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503DC8EC"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EC166D">
        <w:rPr>
          <w:rFonts w:ascii="Arial" w:hAnsi="Arial" w:cs="Arial"/>
          <w:sz w:val="24"/>
          <w:szCs w:val="24"/>
          <w:lang w:eastAsia="zh-CN"/>
        </w:rPr>
        <w:t>2</w:t>
      </w:r>
      <w:r w:rsidR="007E53A4">
        <w:rPr>
          <w:rFonts w:ascii="Arial" w:hAnsi="Arial" w:cs="Arial"/>
          <w:sz w:val="24"/>
          <w:szCs w:val="24"/>
          <w:lang w:eastAsia="zh-CN"/>
        </w:rPr>
        <w:t>bis</w:t>
      </w:r>
      <w:r>
        <w:rPr>
          <w:rFonts w:ascii="Arial" w:hAnsi="Arial" w:cs="Arial"/>
          <w:sz w:val="24"/>
          <w:szCs w:val="24"/>
        </w:rPr>
        <w:tab/>
        <w:t>R</w:t>
      </w:r>
      <w:r w:rsidRPr="003F71DF">
        <w:rPr>
          <w:rFonts w:ascii="Arial" w:hAnsi="Arial" w:cs="Arial"/>
          <w:sz w:val="24"/>
          <w:szCs w:val="24"/>
        </w:rPr>
        <w:t>4-2</w:t>
      </w:r>
      <w:r w:rsidR="00E70FAB">
        <w:rPr>
          <w:rFonts w:ascii="Arial" w:hAnsi="Arial" w:cs="Arial"/>
          <w:sz w:val="24"/>
          <w:szCs w:val="24"/>
        </w:rPr>
        <w:t>4</w:t>
      </w:r>
      <w:r w:rsidR="0028510D">
        <w:rPr>
          <w:rFonts w:ascii="Arial" w:hAnsi="Arial" w:cs="Arial"/>
          <w:sz w:val="24"/>
          <w:szCs w:val="24"/>
        </w:rPr>
        <w:t>1</w:t>
      </w:r>
      <w:r w:rsidR="000421E0">
        <w:rPr>
          <w:rFonts w:ascii="Arial" w:hAnsi="Arial" w:cs="Arial"/>
          <w:sz w:val="24"/>
          <w:szCs w:val="24"/>
        </w:rPr>
        <w:t>5635</w:t>
      </w:r>
    </w:p>
    <w:p w14:paraId="29A87A26" w14:textId="77777777" w:rsidR="007E53A4" w:rsidRPr="0052514D" w:rsidRDefault="007E53A4" w:rsidP="007E53A4">
      <w:pPr>
        <w:pStyle w:val="a8"/>
        <w:tabs>
          <w:tab w:val="right" w:pos="9781"/>
          <w:tab w:val="right" w:pos="13323"/>
        </w:tabs>
        <w:spacing w:before="60" w:after="60"/>
        <w:outlineLvl w:val="0"/>
        <w:rPr>
          <w:rFonts w:ascii="Arial" w:hAnsi="Arial" w:cs="Arial"/>
          <w:b w:val="0"/>
          <w:sz w:val="24"/>
          <w:szCs w:val="24"/>
          <w:lang w:eastAsia="zh-CN"/>
        </w:rPr>
      </w:pPr>
      <w:r w:rsidRPr="00A01738">
        <w:rPr>
          <w:rFonts w:ascii="Arial" w:hAnsi="Arial" w:cs="Arial"/>
          <w:sz w:val="24"/>
          <w:szCs w:val="24"/>
          <w:lang w:eastAsia="zh-CN"/>
        </w:rPr>
        <w:t>Hefei,</w:t>
      </w:r>
      <w:r>
        <w:rPr>
          <w:rFonts w:ascii="Arial" w:hAnsi="Arial" w:cs="Arial"/>
          <w:sz w:val="24"/>
          <w:szCs w:val="24"/>
          <w:lang w:eastAsia="zh-CN"/>
        </w:rPr>
        <w:t xml:space="preserve"> Anhui,</w:t>
      </w:r>
      <w:r w:rsidRPr="00A01738">
        <w:rPr>
          <w:rFonts w:ascii="Arial" w:hAnsi="Arial" w:cs="Arial"/>
          <w:sz w:val="24"/>
          <w:szCs w:val="24"/>
          <w:lang w:eastAsia="zh-CN"/>
        </w:rPr>
        <w:t xml:space="preserve"> </w:t>
      </w:r>
      <w:r>
        <w:rPr>
          <w:rFonts w:ascii="Arial" w:hAnsi="Arial" w:cs="Arial"/>
          <w:sz w:val="24"/>
          <w:szCs w:val="24"/>
          <w:lang w:eastAsia="zh-CN"/>
        </w:rPr>
        <w:t>China, 14</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w:t>
      </w:r>
      <w:r>
        <w:rPr>
          <w:rFonts w:ascii="Arial" w:hAnsi="Arial" w:cs="Arial"/>
          <w:sz w:val="24"/>
          <w:szCs w:val="24"/>
          <w:lang w:eastAsia="zh-CN"/>
        </w:rPr>
        <w:t>18</w:t>
      </w:r>
      <w:r w:rsidRPr="00A01738">
        <w:rPr>
          <w:rFonts w:ascii="Arial" w:hAnsi="Arial" w:cs="Arial"/>
          <w:sz w:val="24"/>
          <w:szCs w:val="24"/>
          <w:vertAlign w:val="superscript"/>
          <w:lang w:eastAsia="zh-CN"/>
        </w:rPr>
        <w:t>th</w:t>
      </w:r>
      <w:r>
        <w:rPr>
          <w:rFonts w:ascii="Arial" w:hAnsi="Arial" w:cs="Arial"/>
          <w:sz w:val="24"/>
          <w:szCs w:val="24"/>
          <w:lang w:eastAsia="zh-CN"/>
        </w:rPr>
        <w:t xml:space="preserve"> October</w:t>
      </w:r>
      <w:r w:rsidRPr="0052514D">
        <w:rPr>
          <w:rFonts w:ascii="Arial" w:hAnsi="Arial" w:cs="Arial"/>
          <w:sz w:val="24"/>
          <w:szCs w:val="24"/>
          <w:lang w:eastAsia="zh-CN"/>
        </w:rPr>
        <w:t>, 2024</w:t>
      </w:r>
    </w:p>
    <w:p w14:paraId="5440AA66" w14:textId="77777777" w:rsidR="002B17CC" w:rsidRPr="007E53A4"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495C8BC8"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17A77">
        <w:rPr>
          <w:rFonts w:ascii="Arial" w:hAnsi="Arial" w:cs="Arial"/>
          <w:sz w:val="24"/>
          <w:lang w:val="en-US"/>
        </w:rPr>
        <w:t>Discussion</w:t>
      </w:r>
      <w:r w:rsidR="00EC166D">
        <w:rPr>
          <w:rFonts w:ascii="Arial" w:hAnsi="Arial" w:cs="Arial"/>
          <w:sz w:val="24"/>
          <w:lang w:val="en-US"/>
        </w:rPr>
        <w:t xml:space="preserve"> on </w:t>
      </w:r>
      <w:r w:rsidR="00C21114">
        <w:rPr>
          <w:rFonts w:ascii="Arial" w:hAnsi="Arial" w:cs="Arial"/>
          <w:sz w:val="24"/>
          <w:lang w:val="en-US"/>
        </w:rPr>
        <w:t>BS MMSE-IRC</w:t>
      </w:r>
      <w:r w:rsidR="008A1EEE">
        <w:rPr>
          <w:rFonts w:ascii="Arial" w:hAnsi="Arial" w:cs="Arial"/>
          <w:sz w:val="24"/>
          <w:lang w:val="en-US"/>
        </w:rPr>
        <w:t xml:space="preserve"> requirements with </w:t>
      </w:r>
      <w:r w:rsidR="00C21114">
        <w:rPr>
          <w:rFonts w:ascii="Arial" w:hAnsi="Arial" w:cs="Arial"/>
          <w:sz w:val="24"/>
          <w:lang w:val="en-US"/>
        </w:rPr>
        <w:t xml:space="preserve">inter-cell </w:t>
      </w:r>
      <w:r w:rsidR="008A1EEE">
        <w:rPr>
          <w:rFonts w:ascii="Arial" w:hAnsi="Arial" w:cs="Arial"/>
          <w:sz w:val="24"/>
          <w:lang w:val="en-US"/>
        </w:rPr>
        <w:t>interference</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6345B23D" w:rsidR="0037119B" w:rsidRPr="00752DF1" w:rsidRDefault="0037119B" w:rsidP="00D47BB4">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47BB4">
        <w:rPr>
          <w:rFonts w:ascii="Arial" w:hAnsi="Arial" w:cs="Arial"/>
          <w:sz w:val="24"/>
          <w:lang w:val="pt-BR"/>
        </w:rPr>
        <w:t>6.16.3</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0D497FD" w14:textId="47837797" w:rsidR="00EC166D" w:rsidRDefault="00DD3508" w:rsidP="00844D86">
      <w:pPr>
        <w:pStyle w:val="31"/>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WF R4-2413570 [1] was approved, </w:t>
      </w:r>
      <w:r w:rsidR="0084781A">
        <w:rPr>
          <w:rFonts w:eastAsiaTheme="minorEastAsia"/>
        </w:rPr>
        <w:t xml:space="preserve">one objective is related to </w:t>
      </w:r>
      <w:r w:rsidR="008075C0">
        <w:rPr>
          <w:rFonts w:eastAsiaTheme="minorEastAsia"/>
        </w:rPr>
        <w:t>BS MMSE-IRC</w:t>
      </w:r>
      <w:r w:rsidR="0084781A">
        <w:rPr>
          <w:rFonts w:eastAsiaTheme="minorEastAsia"/>
        </w:rPr>
        <w:t xml:space="preserve"> requirements under interference scenario, this contribution provides our views. </w:t>
      </w:r>
    </w:p>
    <w:bookmarkEnd w:id="2"/>
    <w:p w14:paraId="2293B65C" w14:textId="2B74A7EB" w:rsidR="00D72828" w:rsidRPr="00CA2612" w:rsidRDefault="00902E4C" w:rsidP="00CA261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724F39FD" w14:textId="349B17FD" w:rsidR="000F4B8C" w:rsidRDefault="008075C0" w:rsidP="008075C0">
      <w:pPr>
        <w:pStyle w:val="aff9"/>
      </w:pPr>
      <w:r>
        <w:t>Test scenarios</w:t>
      </w:r>
    </w:p>
    <w:p w14:paraId="3CF41336" w14:textId="40A8EA74" w:rsidR="008075C0" w:rsidRDefault="008075C0" w:rsidP="008075C0">
      <w:pPr>
        <w:pStyle w:val="aff9"/>
        <w:rPr>
          <w:b w:val="0"/>
          <w:bCs/>
          <w:u w:val="none"/>
        </w:rPr>
      </w:pPr>
      <w:r>
        <w:rPr>
          <w:b w:val="0"/>
          <w:bCs/>
          <w:u w:val="none"/>
        </w:rPr>
        <w:t xml:space="preserve">One proposal raised in last meeting is considering the scenario with different TDD patterns between BS and how to model the corresponding interference profile. </w:t>
      </w:r>
      <w:r w:rsidR="005F1626">
        <w:rPr>
          <w:b w:val="0"/>
          <w:bCs/>
          <w:u w:val="none"/>
        </w:rPr>
        <w:t>However, such scenario outsides the WI scope according to the latest WI. Besides,</w:t>
      </w:r>
      <w:r w:rsidR="00A13B1B">
        <w:rPr>
          <w:b w:val="0"/>
          <w:bCs/>
          <w:u w:val="none"/>
        </w:rPr>
        <w:t xml:space="preserve"> we</w:t>
      </w:r>
      <w:r w:rsidR="00927CDC">
        <w:rPr>
          <w:b w:val="0"/>
          <w:bCs/>
          <w:u w:val="none"/>
        </w:rPr>
        <w:t xml:space="preserve"> </w:t>
      </w:r>
      <w:r w:rsidR="005F1626">
        <w:rPr>
          <w:b w:val="0"/>
          <w:bCs/>
          <w:u w:val="none"/>
        </w:rPr>
        <w:t>don’t think there is potential baseband processing difference between same and different TDD patterns. Alignment on TDD patterns is enough to verify the BS MMSE-IRC receiver.</w:t>
      </w:r>
    </w:p>
    <w:p w14:paraId="1F9E06D7" w14:textId="5A5C0BF7" w:rsidR="005F1626" w:rsidRDefault="005F1626" w:rsidP="00B81EDE">
      <w:pPr>
        <w:pStyle w:val="proposal"/>
        <w:spacing w:after="120"/>
      </w:pPr>
      <w:r>
        <w:rPr>
          <w:rFonts w:hint="eastAsia"/>
        </w:rPr>
        <w:t>P</w:t>
      </w:r>
      <w:r>
        <w:t xml:space="preserve">roposal 1: </w:t>
      </w:r>
      <w:r w:rsidR="00927962">
        <w:t>Not</w:t>
      </w:r>
      <w:bookmarkStart w:id="5" w:name="_GoBack"/>
      <w:bookmarkEnd w:id="5"/>
      <w:r>
        <w:t xml:space="preserve"> consider different TDD patterns.</w:t>
      </w:r>
    </w:p>
    <w:p w14:paraId="2135687F" w14:textId="77777777" w:rsidR="005F1626" w:rsidRDefault="005F1626" w:rsidP="008075C0">
      <w:pPr>
        <w:pStyle w:val="aff9"/>
        <w:rPr>
          <w:b w:val="0"/>
          <w:bCs/>
          <w:u w:val="none"/>
        </w:rPr>
      </w:pPr>
    </w:p>
    <w:p w14:paraId="4AE68C3F" w14:textId="7C90154D" w:rsidR="005F1626" w:rsidRDefault="005F1626" w:rsidP="008075C0">
      <w:pPr>
        <w:pStyle w:val="aff9"/>
      </w:pPr>
      <w:r w:rsidRPr="00297414">
        <w:t>Interference modelling criteria</w:t>
      </w:r>
    </w:p>
    <w:p w14:paraId="3E8E1CDD" w14:textId="7CCA63D7" w:rsidR="005F1626" w:rsidRDefault="009C09C0" w:rsidP="008075C0">
      <w:pPr>
        <w:pStyle w:val="aff9"/>
        <w:rPr>
          <w:b w:val="0"/>
          <w:bCs/>
          <w:u w:val="none"/>
        </w:rPr>
      </w:pPr>
      <w:r>
        <w:rPr>
          <w:rFonts w:hint="eastAsia"/>
          <w:b w:val="0"/>
          <w:bCs/>
          <w:u w:val="none"/>
        </w:rPr>
        <w:t>T</w:t>
      </w:r>
      <w:r>
        <w:rPr>
          <w:b w:val="0"/>
          <w:bCs/>
          <w:u w:val="none"/>
        </w:rPr>
        <w:t>here are two options for interference definition criteria: DIP based modelling with SINR based requirements definition and INR based modelling with SNR based requirements definition:</w:t>
      </w:r>
    </w:p>
    <w:tbl>
      <w:tblPr>
        <w:tblStyle w:val="af7"/>
        <w:tblW w:w="0" w:type="auto"/>
        <w:tblLook w:val="04A0" w:firstRow="1" w:lastRow="0" w:firstColumn="1" w:lastColumn="0" w:noHBand="0" w:noVBand="1"/>
      </w:tblPr>
      <w:tblGrid>
        <w:gridCol w:w="10457"/>
      </w:tblGrid>
      <w:tr w:rsidR="005F1626" w14:paraId="658ABD8E" w14:textId="77777777" w:rsidTr="005F1626">
        <w:tc>
          <w:tcPr>
            <w:tcW w:w="10457" w:type="dxa"/>
          </w:tcPr>
          <w:p w14:paraId="295A1CFE" w14:textId="77777777" w:rsidR="005F1626" w:rsidRPr="00297414" w:rsidRDefault="005F1626" w:rsidP="005F1626">
            <w:pPr>
              <w:pStyle w:val="afd"/>
              <w:widowControl/>
              <w:numPr>
                <w:ilvl w:val="0"/>
                <w:numId w:val="15"/>
              </w:numPr>
              <w:autoSpaceDE/>
              <w:autoSpaceDN/>
              <w:adjustRightInd/>
              <w:snapToGrid w:val="0"/>
              <w:spacing w:before="60" w:after="60"/>
              <w:ind w:left="284" w:hanging="284"/>
              <w:contextualSpacing w:val="0"/>
              <w:rPr>
                <w:rFonts w:eastAsia="宋体"/>
              </w:rPr>
            </w:pPr>
            <w:r w:rsidRPr="00297414">
              <w:rPr>
                <w:rFonts w:eastAsia="宋体"/>
              </w:rPr>
              <w:t>Candidate options on interference modelling criteria:</w:t>
            </w:r>
          </w:p>
          <w:p w14:paraId="01170ED9" w14:textId="77777777" w:rsidR="005F1626" w:rsidRPr="00297414" w:rsidRDefault="005F1626" w:rsidP="005F1626">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 Use INR-based modelling + SNR-based requirement definition criteria and transfer the DIP value into INR value</w:t>
            </w:r>
          </w:p>
          <w:p w14:paraId="6CA154C0" w14:textId="77777777" w:rsidR="005F1626" w:rsidRPr="00297414" w:rsidRDefault="005F1626" w:rsidP="005F1626">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2: DIP-based modelling</w:t>
            </w:r>
          </w:p>
          <w:p w14:paraId="043D3341" w14:textId="77777777" w:rsidR="005F1626" w:rsidRPr="00297414" w:rsidRDefault="005F1626" w:rsidP="005F1626">
            <w:pPr>
              <w:pStyle w:val="afd"/>
              <w:widowControl/>
              <w:numPr>
                <w:ilvl w:val="0"/>
                <w:numId w:val="15"/>
              </w:numPr>
              <w:autoSpaceDE/>
              <w:autoSpaceDN/>
              <w:adjustRightInd/>
              <w:snapToGrid w:val="0"/>
              <w:spacing w:before="60" w:after="60"/>
              <w:ind w:left="284" w:hanging="284"/>
              <w:contextualSpacing w:val="0"/>
              <w:rPr>
                <w:rFonts w:eastAsia="宋体"/>
              </w:rPr>
            </w:pPr>
            <w:r w:rsidRPr="00297414">
              <w:rPr>
                <w:rFonts w:eastAsia="宋体"/>
              </w:rPr>
              <w:t>Candidate options on DIP definition:</w:t>
            </w:r>
          </w:p>
          <w:p w14:paraId="3AE3FA0A" w14:textId="77777777" w:rsidR="005F1626" w:rsidRPr="00297414" w:rsidRDefault="005F1626" w:rsidP="005F1626">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1: Reuse definition of DIP in sub-clause B.6.1 of TS 36.104</w:t>
            </w:r>
          </w:p>
          <w:p w14:paraId="56FC18AA" w14:textId="77777777" w:rsidR="005F1626" w:rsidRPr="00297414" w:rsidRDefault="005F1626" w:rsidP="005F1626">
            <w:pPr>
              <w:pStyle w:val="afd"/>
              <w:widowControl/>
              <w:numPr>
                <w:ilvl w:val="0"/>
                <w:numId w:val="15"/>
              </w:numPr>
              <w:autoSpaceDE/>
              <w:autoSpaceDN/>
              <w:adjustRightInd/>
              <w:snapToGrid w:val="0"/>
              <w:spacing w:before="60" w:after="60"/>
              <w:ind w:left="284" w:hanging="284"/>
              <w:contextualSpacing w:val="0"/>
              <w:rPr>
                <w:rFonts w:eastAsia="宋体"/>
              </w:rPr>
            </w:pPr>
            <w:r w:rsidRPr="00297414">
              <w:rPr>
                <w:rFonts w:eastAsia="宋体"/>
              </w:rPr>
              <w:t>Candidate options on SINR definition:</w:t>
            </w:r>
          </w:p>
          <w:p w14:paraId="6F45D860" w14:textId="4A26D503" w:rsidR="005F1626" w:rsidRPr="005F1626" w:rsidRDefault="005F1626" w:rsidP="008075C0">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Option 1:</w:t>
            </w:r>
          </w:p>
        </w:tc>
      </w:tr>
    </w:tbl>
    <w:p w14:paraId="7DFBCEF2" w14:textId="1111D9CD" w:rsidR="009C09C0" w:rsidRDefault="009C09C0" w:rsidP="00B81EDE">
      <w:pPr>
        <w:pStyle w:val="31"/>
        <w:spacing w:before="120" w:after="120"/>
      </w:pPr>
      <w:r>
        <w:rPr>
          <w:rFonts w:hint="eastAsia"/>
        </w:rPr>
        <w:t>S</w:t>
      </w:r>
      <w:r>
        <w:t xml:space="preserve">uch two criteria are equivalent to each other and have no impact on performance. Considering INR based modelling with SNR based requirements definition criteria has been used </w:t>
      </w:r>
      <w:r w:rsidR="00B81EDE">
        <w:t>in UE MMSE-IRC performance requirements definition. We slightly prefer to be aligned with UE side and consider INR based modelling with SNR based requirements definition.</w:t>
      </w:r>
    </w:p>
    <w:p w14:paraId="74DD54BA" w14:textId="3C66C7C7" w:rsidR="00B81EDE" w:rsidRDefault="00B81EDE" w:rsidP="00B81EDE">
      <w:pPr>
        <w:pStyle w:val="proposal"/>
        <w:spacing w:after="120"/>
        <w:rPr>
          <w:rFonts w:eastAsiaTheme="minorEastAsia"/>
        </w:rPr>
      </w:pPr>
      <w:r>
        <w:rPr>
          <w:rFonts w:eastAsiaTheme="minorEastAsia" w:hint="eastAsia"/>
        </w:rPr>
        <w:t>P</w:t>
      </w:r>
      <w:r>
        <w:rPr>
          <w:rFonts w:eastAsiaTheme="minorEastAsia"/>
        </w:rPr>
        <w:t>roposal 2: Use INR based modelling with SNR based requirements definition.</w:t>
      </w:r>
    </w:p>
    <w:p w14:paraId="4E0AE0CE" w14:textId="125F0B91" w:rsidR="00B81EDE" w:rsidRDefault="00B81EDE" w:rsidP="00B81EDE">
      <w:pPr>
        <w:pStyle w:val="proposal"/>
        <w:spacing w:after="120"/>
        <w:rPr>
          <w:rFonts w:eastAsiaTheme="minorEastAsia"/>
        </w:rPr>
      </w:pPr>
    </w:p>
    <w:p w14:paraId="5FA742D7" w14:textId="480A24BB" w:rsidR="00B81EDE" w:rsidRDefault="00B81EDE" w:rsidP="00B81EDE">
      <w:pPr>
        <w:rPr>
          <w:b/>
          <w:u w:val="single"/>
        </w:rPr>
      </w:pPr>
      <w:r w:rsidRPr="00297414">
        <w:rPr>
          <w:b/>
          <w:u w:val="single"/>
        </w:rPr>
        <w:t>Interference profile</w:t>
      </w:r>
    </w:p>
    <w:p w14:paraId="482FF2CC" w14:textId="501A5774" w:rsidR="00B81EDE" w:rsidRPr="00B81EDE" w:rsidRDefault="00B81EDE" w:rsidP="003C3B37">
      <w:pPr>
        <w:jc w:val="both"/>
        <w:rPr>
          <w:rFonts w:eastAsiaTheme="minorEastAsia"/>
          <w:bCs/>
          <w:lang w:eastAsia="zh-CN"/>
        </w:rPr>
      </w:pPr>
      <w:r>
        <w:rPr>
          <w:rFonts w:eastAsiaTheme="minorEastAsia"/>
          <w:bCs/>
          <w:lang w:eastAsia="zh-CN"/>
        </w:rPr>
        <w:t xml:space="preserve">Based on our simulation results shown in clause 3, the performance gain of MMSE-IRC over baseline MMSE </w:t>
      </w:r>
      <w:r w:rsidR="003C3B37">
        <w:rPr>
          <w:rFonts w:eastAsiaTheme="minorEastAsia"/>
          <w:bCs/>
          <w:lang w:eastAsia="zh-CN"/>
        </w:rPr>
        <w:t>is considerable, which means current LTE modelling model is a good choice to verify MMSE-IRC receiver. Considering there is no SI assigned for this topic, we concern there is no enough time to explore new interference profiles by SLS. Hence we propose to reuse LTE interference profiles.</w:t>
      </w:r>
    </w:p>
    <w:tbl>
      <w:tblPr>
        <w:tblStyle w:val="af7"/>
        <w:tblW w:w="0" w:type="auto"/>
        <w:tblLook w:val="04A0" w:firstRow="1" w:lastRow="0" w:firstColumn="1" w:lastColumn="0" w:noHBand="0" w:noVBand="1"/>
      </w:tblPr>
      <w:tblGrid>
        <w:gridCol w:w="10457"/>
      </w:tblGrid>
      <w:tr w:rsidR="00B81EDE" w14:paraId="4CCF7B30" w14:textId="77777777" w:rsidTr="00B81EDE">
        <w:tc>
          <w:tcPr>
            <w:tcW w:w="10457" w:type="dxa"/>
          </w:tcPr>
          <w:p w14:paraId="38537611" w14:textId="77777777" w:rsidR="00B81EDE" w:rsidRPr="00297414" w:rsidRDefault="00B81EDE" w:rsidP="00B81EDE">
            <w:pPr>
              <w:pStyle w:val="afd"/>
              <w:widowControl/>
              <w:numPr>
                <w:ilvl w:val="0"/>
                <w:numId w:val="15"/>
              </w:numPr>
              <w:autoSpaceDE/>
              <w:autoSpaceDN/>
              <w:adjustRightInd/>
              <w:snapToGrid w:val="0"/>
              <w:spacing w:before="60" w:after="60"/>
              <w:ind w:left="284" w:hanging="284"/>
              <w:contextualSpacing w:val="0"/>
              <w:rPr>
                <w:rFonts w:eastAsia="宋体"/>
              </w:rPr>
            </w:pPr>
            <w:r w:rsidRPr="00297414">
              <w:rPr>
                <w:rFonts w:eastAsia="宋体"/>
              </w:rPr>
              <w:t xml:space="preserve">Candidate options on interference modelling:  </w:t>
            </w:r>
          </w:p>
          <w:p w14:paraId="74E54A15" w14:textId="77777777" w:rsidR="00B81EDE" w:rsidRPr="00297414" w:rsidRDefault="00B81EDE" w:rsidP="00B81EDE">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 xml:space="preserve">Option 1: Reuse the same interference modelling as captured in B.6.2 in TS36.104, to transmit random 16QAM </w:t>
            </w:r>
            <w:r w:rsidRPr="00297414">
              <w:rPr>
                <w:lang w:eastAsia="zh-CN"/>
              </w:rPr>
              <w:lastRenderedPageBreak/>
              <w:t>symbol for the neighbour PUSCH</w:t>
            </w:r>
          </w:p>
          <w:p w14:paraId="1B57F4A7" w14:textId="77777777" w:rsidR="00B81EDE" w:rsidRPr="00297414" w:rsidRDefault="00B81EDE" w:rsidP="00B81EDE">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eastAsiaTheme="minorEastAsia" w:hint="eastAsia"/>
                <w:lang w:eastAsia="zh-CN"/>
              </w:rPr>
              <w:t>O</w:t>
            </w:r>
            <w:r w:rsidRPr="00297414">
              <w:rPr>
                <w:rFonts w:eastAsiaTheme="minorEastAsia"/>
                <w:lang w:eastAsia="zh-CN"/>
              </w:rPr>
              <w:t>ther options not precluded</w:t>
            </w:r>
          </w:p>
          <w:p w14:paraId="1851693C" w14:textId="77777777" w:rsidR="00B81EDE" w:rsidRPr="00297414" w:rsidRDefault="00B81EDE" w:rsidP="00B81EDE">
            <w:pPr>
              <w:pStyle w:val="afd"/>
              <w:widowControl/>
              <w:numPr>
                <w:ilvl w:val="0"/>
                <w:numId w:val="15"/>
              </w:numPr>
              <w:autoSpaceDE/>
              <w:autoSpaceDN/>
              <w:adjustRightInd/>
              <w:snapToGrid w:val="0"/>
              <w:spacing w:before="60" w:after="60"/>
              <w:ind w:left="284" w:hanging="284"/>
              <w:contextualSpacing w:val="0"/>
              <w:rPr>
                <w:rFonts w:eastAsia="宋体"/>
              </w:rPr>
            </w:pPr>
            <w:r w:rsidRPr="00297414">
              <w:rPr>
                <w:rFonts w:eastAsia="宋体"/>
              </w:rPr>
              <w:t>On interference power level:</w:t>
            </w:r>
          </w:p>
          <w:p w14:paraId="063EEFFA" w14:textId="77777777" w:rsidR="00B81EDE" w:rsidRPr="00297414" w:rsidRDefault="00B81EDE" w:rsidP="00B81EDE">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Reuse the LTE interference power level as a start point, and check performance gain of MMSE-IRC over baseline MMSE.</w:t>
            </w:r>
          </w:p>
          <w:p w14:paraId="378900BE" w14:textId="77777777" w:rsidR="00B81EDE" w:rsidRPr="00297414" w:rsidRDefault="00B81EDE" w:rsidP="00B81EDE">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lang w:eastAsia="zh-CN"/>
              </w:rPr>
              <w:t xml:space="preserve">It is not precluded for companies to bring system level simulation on other profiles. </w:t>
            </w:r>
          </w:p>
          <w:p w14:paraId="64EC002C" w14:textId="262DD9D2" w:rsidR="00B81EDE" w:rsidRPr="00B81EDE" w:rsidRDefault="00B81EDE" w:rsidP="00B81EDE">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hint="eastAsia"/>
                <w:lang w:eastAsia="zh-CN"/>
              </w:rPr>
              <w:t>F</w:t>
            </w:r>
            <w:r w:rsidRPr="00297414">
              <w:rPr>
                <w:lang w:eastAsia="zh-CN"/>
              </w:rPr>
              <w:t>FS how to account for HPUE in existing LTE profiles.</w:t>
            </w:r>
          </w:p>
        </w:tc>
      </w:tr>
    </w:tbl>
    <w:p w14:paraId="3B00D6D7" w14:textId="25BB9D43" w:rsidR="003C3B37" w:rsidRDefault="003C3B37" w:rsidP="00CF0CC5">
      <w:pPr>
        <w:pStyle w:val="proposal"/>
        <w:spacing w:beforeLines="50" w:before="120" w:after="120"/>
        <w:rPr>
          <w:rFonts w:eastAsiaTheme="minorEastAsia"/>
        </w:rPr>
      </w:pPr>
      <w:r>
        <w:rPr>
          <w:rFonts w:eastAsiaTheme="minorEastAsia" w:hint="eastAsia"/>
        </w:rPr>
        <w:lastRenderedPageBreak/>
        <w:t>P</w:t>
      </w:r>
      <w:r>
        <w:rPr>
          <w:rFonts w:eastAsiaTheme="minorEastAsia"/>
        </w:rPr>
        <w:t xml:space="preserve">roposal </w:t>
      </w:r>
      <w:r w:rsidR="00B810F1">
        <w:rPr>
          <w:rFonts w:eastAsiaTheme="minorEastAsia"/>
        </w:rPr>
        <w:t>3</w:t>
      </w:r>
      <w:r>
        <w:rPr>
          <w:rFonts w:eastAsiaTheme="minorEastAsia"/>
        </w:rPr>
        <w:t>: RAN4 to reuse LTE interference profiles for NR MMSE-IRC BS requirements definition.</w:t>
      </w:r>
    </w:p>
    <w:p w14:paraId="61775B92" w14:textId="3231941A" w:rsidR="003C3B37" w:rsidRDefault="003C3B37" w:rsidP="00B81EDE">
      <w:pPr>
        <w:pStyle w:val="proposal"/>
        <w:spacing w:after="120"/>
        <w:rPr>
          <w:rFonts w:eastAsiaTheme="minorEastAsia"/>
        </w:rPr>
      </w:pPr>
    </w:p>
    <w:p w14:paraId="30F9D963" w14:textId="00551308" w:rsidR="00B159CD" w:rsidRDefault="00B159CD" w:rsidP="00B159CD">
      <w:pPr>
        <w:rPr>
          <w:b/>
          <w:u w:val="single"/>
        </w:rPr>
      </w:pPr>
      <w:r w:rsidRPr="00297414">
        <w:rPr>
          <w:b/>
          <w:u w:val="single"/>
        </w:rPr>
        <w:t>Number of interferers</w:t>
      </w:r>
    </w:p>
    <w:p w14:paraId="5AC7C36A" w14:textId="08782F33" w:rsidR="00B159CD" w:rsidRPr="00B159CD" w:rsidRDefault="00B159CD" w:rsidP="00B159CD">
      <w:pPr>
        <w:rPr>
          <w:rFonts w:eastAsiaTheme="minorEastAsia"/>
          <w:bCs/>
          <w:lang w:eastAsia="zh-CN"/>
        </w:rPr>
      </w:pPr>
      <w:r>
        <w:rPr>
          <w:rFonts w:eastAsiaTheme="minorEastAsia" w:hint="eastAsia"/>
          <w:bCs/>
          <w:lang w:eastAsia="zh-CN"/>
        </w:rPr>
        <w:t>O</w:t>
      </w:r>
      <w:r>
        <w:rPr>
          <w:rFonts w:eastAsiaTheme="minorEastAsia"/>
          <w:bCs/>
          <w:lang w:eastAsia="zh-CN"/>
        </w:rPr>
        <w:t>ne issue is number of interference cells. Candidate options are:</w:t>
      </w:r>
    </w:p>
    <w:tbl>
      <w:tblPr>
        <w:tblStyle w:val="af7"/>
        <w:tblW w:w="0" w:type="auto"/>
        <w:tblLook w:val="04A0" w:firstRow="1" w:lastRow="0" w:firstColumn="1" w:lastColumn="0" w:noHBand="0" w:noVBand="1"/>
      </w:tblPr>
      <w:tblGrid>
        <w:gridCol w:w="10457"/>
      </w:tblGrid>
      <w:tr w:rsidR="00B159CD" w14:paraId="7BB9EB31" w14:textId="77777777" w:rsidTr="00B159CD">
        <w:tc>
          <w:tcPr>
            <w:tcW w:w="10457" w:type="dxa"/>
          </w:tcPr>
          <w:p w14:paraId="15506A95" w14:textId="77777777" w:rsidR="00B159CD" w:rsidRPr="00297414" w:rsidRDefault="00B159CD" w:rsidP="00B159CD">
            <w:pPr>
              <w:pStyle w:val="afd"/>
              <w:widowControl/>
              <w:numPr>
                <w:ilvl w:val="0"/>
                <w:numId w:val="15"/>
              </w:numPr>
              <w:autoSpaceDE/>
              <w:autoSpaceDN/>
              <w:adjustRightInd/>
              <w:snapToGrid w:val="0"/>
              <w:spacing w:before="60" w:after="60"/>
              <w:ind w:left="284" w:hanging="284"/>
              <w:contextualSpacing w:val="0"/>
              <w:rPr>
                <w:rFonts w:eastAsia="宋体"/>
              </w:rPr>
            </w:pPr>
            <w:r w:rsidRPr="00297414">
              <w:rPr>
                <w:rFonts w:eastAsia="宋体"/>
              </w:rPr>
              <w:t>Candidate options:</w:t>
            </w:r>
          </w:p>
          <w:p w14:paraId="49159D89" w14:textId="77777777" w:rsidR="00B159CD" w:rsidRPr="00297414" w:rsidRDefault="00B159CD" w:rsidP="00B159CD">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1: Consider 1 interferer case for 2 Rx antenna and 2 interferers case for 4/8 Rx antenna</w:t>
            </w:r>
          </w:p>
          <w:p w14:paraId="1BFAB336" w14:textId="1CF4F9BE" w:rsidR="00B159CD" w:rsidRPr="00B159CD" w:rsidRDefault="00B159CD" w:rsidP="00B159CD">
            <w:pPr>
              <w:widowControl w:val="0"/>
              <w:numPr>
                <w:ilvl w:val="1"/>
                <w:numId w:val="16"/>
              </w:numPr>
              <w:tabs>
                <w:tab w:val="left" w:pos="484"/>
                <w:tab w:val="left" w:pos="709"/>
                <w:tab w:val="left" w:pos="1440"/>
                <w:tab w:val="left" w:pos="1701"/>
              </w:tabs>
              <w:autoSpaceDN w:val="0"/>
              <w:snapToGrid w:val="0"/>
              <w:spacing w:before="60" w:after="60"/>
              <w:ind w:leftChars="213" w:left="709" w:hanging="283"/>
              <w:rPr>
                <w:lang w:eastAsia="zh-CN"/>
              </w:rPr>
            </w:pPr>
            <w:r w:rsidRPr="00297414">
              <w:rPr>
                <w:rFonts w:eastAsiaTheme="minorEastAsia" w:hint="eastAsia"/>
                <w:lang w:eastAsia="zh-CN"/>
              </w:rPr>
              <w:t>O</w:t>
            </w:r>
            <w:r w:rsidRPr="00297414">
              <w:rPr>
                <w:rFonts w:eastAsiaTheme="minorEastAsia"/>
                <w:lang w:eastAsia="zh-CN"/>
              </w:rPr>
              <w:t>ther options not precluded</w:t>
            </w:r>
          </w:p>
        </w:tc>
      </w:tr>
    </w:tbl>
    <w:p w14:paraId="2C15A48B" w14:textId="448B69B5" w:rsidR="00B159CD" w:rsidRDefault="00B159CD" w:rsidP="00B159CD">
      <w:pPr>
        <w:pStyle w:val="31"/>
        <w:spacing w:before="120" w:after="120"/>
        <w:rPr>
          <w:rFonts w:eastAsiaTheme="minorEastAsia"/>
        </w:rPr>
      </w:pPr>
      <w:r>
        <w:rPr>
          <w:rFonts w:eastAsiaTheme="minorEastAsia"/>
        </w:rPr>
        <w:t xml:space="preserve">In LTE, only 1 interferer was considered for 2Rx MMSE-IRC requirements definition, the reason is that 2 interferers make the 2Rx MMSE-IRC performance gain over MMSE unobvious. Based on our simulation results in clause 3, the gain for 2Rx is over </w:t>
      </w:r>
      <w:r w:rsidR="00165A20">
        <w:rPr>
          <w:rFonts w:eastAsiaTheme="minorEastAsia"/>
        </w:rPr>
        <w:t>1.9</w:t>
      </w:r>
      <w:r>
        <w:rPr>
          <w:rFonts w:eastAsiaTheme="minorEastAsia"/>
        </w:rPr>
        <w:t>dB for DIP set1 and over 3.5dB for DIP set2, which is enough. Hence</w:t>
      </w:r>
      <w:r w:rsidR="00824C49">
        <w:rPr>
          <w:rFonts w:eastAsiaTheme="minorEastAsia"/>
        </w:rPr>
        <w:t xml:space="preserve">, </w:t>
      </w:r>
      <w:r>
        <w:rPr>
          <w:rFonts w:eastAsiaTheme="minorEastAsia"/>
        </w:rPr>
        <w:t xml:space="preserve">we propose to consider 2 interference cells for </w:t>
      </w:r>
      <w:r w:rsidR="00824C49">
        <w:rPr>
          <w:rFonts w:eastAsiaTheme="minorEastAsia"/>
        </w:rPr>
        <w:t>2Rx.</w:t>
      </w:r>
    </w:p>
    <w:p w14:paraId="42AB6549" w14:textId="2E935E22" w:rsidR="00824C49" w:rsidRPr="00824C49" w:rsidRDefault="00824C49" w:rsidP="00824C49">
      <w:pPr>
        <w:pStyle w:val="proposal"/>
        <w:spacing w:beforeLines="50" w:before="120" w:after="120"/>
        <w:rPr>
          <w:rFonts w:eastAsiaTheme="minorEastAsia"/>
        </w:rPr>
      </w:pPr>
      <w:r>
        <w:rPr>
          <w:rFonts w:eastAsiaTheme="minorEastAsia" w:hint="eastAsia"/>
        </w:rPr>
        <w:t>P</w:t>
      </w:r>
      <w:r>
        <w:rPr>
          <w:rFonts w:eastAsiaTheme="minorEastAsia"/>
        </w:rPr>
        <w:t>roposal 4: RAN4 to consider 2 interference cells for 2Rx/4Rx/8Rx</w:t>
      </w:r>
    </w:p>
    <w:p w14:paraId="62780237" w14:textId="77777777" w:rsidR="00B159CD" w:rsidRDefault="00B159CD" w:rsidP="00B81EDE">
      <w:pPr>
        <w:pStyle w:val="proposal"/>
        <w:spacing w:after="120"/>
        <w:rPr>
          <w:rFonts w:eastAsiaTheme="minorEastAsia"/>
        </w:rPr>
      </w:pPr>
    </w:p>
    <w:p w14:paraId="0EE748EC" w14:textId="1A9E8237" w:rsidR="003C3B37" w:rsidRDefault="003C3B37" w:rsidP="003C3B37">
      <w:pPr>
        <w:rPr>
          <w:b/>
          <w:u w:val="single"/>
        </w:rPr>
      </w:pPr>
      <w:r w:rsidRPr="00297414">
        <w:rPr>
          <w:b/>
          <w:u w:val="single"/>
        </w:rPr>
        <w:t>Channel bandwidth</w:t>
      </w:r>
    </w:p>
    <w:p w14:paraId="4DF633D9" w14:textId="6947FC5D" w:rsidR="00CF0CC5" w:rsidRPr="00CF0CC5" w:rsidRDefault="00CF0CC5" w:rsidP="00CF0CC5">
      <w:pPr>
        <w:pStyle w:val="25"/>
        <w:spacing w:after="120"/>
        <w:rPr>
          <w:rFonts w:eastAsiaTheme="minorEastAsia"/>
        </w:rPr>
      </w:pPr>
      <w:r>
        <w:rPr>
          <w:rFonts w:eastAsiaTheme="minorEastAsia" w:hint="eastAsia"/>
        </w:rPr>
        <w:t>W</w:t>
      </w:r>
      <w:r>
        <w:rPr>
          <w:rFonts w:eastAsiaTheme="minorEastAsia"/>
        </w:rPr>
        <w:t>e have following options for channel bandwidth:</w:t>
      </w:r>
    </w:p>
    <w:tbl>
      <w:tblPr>
        <w:tblStyle w:val="af7"/>
        <w:tblW w:w="0" w:type="auto"/>
        <w:tblLook w:val="04A0" w:firstRow="1" w:lastRow="0" w:firstColumn="1" w:lastColumn="0" w:noHBand="0" w:noVBand="1"/>
      </w:tblPr>
      <w:tblGrid>
        <w:gridCol w:w="10457"/>
      </w:tblGrid>
      <w:tr w:rsidR="00CF0CC5" w14:paraId="466F5C5E" w14:textId="77777777" w:rsidTr="00CF0CC5">
        <w:tc>
          <w:tcPr>
            <w:tcW w:w="10457" w:type="dxa"/>
          </w:tcPr>
          <w:p w14:paraId="6B2B5304" w14:textId="77777777" w:rsidR="00CF0CC5" w:rsidRPr="00297414" w:rsidRDefault="00CF0CC5" w:rsidP="00CF0CC5">
            <w:pPr>
              <w:pStyle w:val="afd"/>
              <w:widowControl/>
              <w:numPr>
                <w:ilvl w:val="0"/>
                <w:numId w:val="15"/>
              </w:numPr>
              <w:autoSpaceDE/>
              <w:autoSpaceDN/>
              <w:adjustRightInd/>
              <w:snapToGrid w:val="0"/>
              <w:spacing w:before="60" w:after="60"/>
              <w:ind w:left="284" w:hanging="284"/>
              <w:contextualSpacing w:val="0"/>
              <w:rPr>
                <w:rFonts w:eastAsia="宋体"/>
              </w:rPr>
            </w:pPr>
            <w:r w:rsidRPr="00297414">
              <w:rPr>
                <w:rFonts w:eastAsia="宋体"/>
              </w:rPr>
              <w:t>Candidate options for CP-OFDM:</w:t>
            </w:r>
          </w:p>
          <w:p w14:paraId="781CA90D" w14:textId="77777777" w:rsidR="00CF0CC5" w:rsidRPr="00297414" w:rsidRDefault="00CF0CC5" w:rsidP="00CF0CC5">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1:</w:t>
            </w:r>
          </w:p>
          <w:p w14:paraId="7E8E4770" w14:textId="77777777" w:rsidR="00CF0CC5" w:rsidRPr="00E80053" w:rsidRDefault="00CF0CC5" w:rsidP="00CF0CC5">
            <w:pPr>
              <w:pStyle w:val="afd"/>
              <w:widowControl/>
              <w:numPr>
                <w:ilvl w:val="0"/>
                <w:numId w:val="44"/>
              </w:numPr>
              <w:autoSpaceDE/>
              <w:autoSpaceDN/>
              <w:adjustRightInd/>
              <w:snapToGrid w:val="0"/>
              <w:spacing w:before="60" w:after="60"/>
              <w:contextualSpacing w:val="0"/>
            </w:pPr>
            <w:r w:rsidRPr="00E80053">
              <w:t>For 15kHz SCS, cover 5MHz, 10MHz, 20MHz</w:t>
            </w:r>
          </w:p>
          <w:p w14:paraId="33578D4C" w14:textId="77777777" w:rsidR="00CF0CC5" w:rsidRPr="00297414" w:rsidRDefault="00CF0CC5" w:rsidP="00CF0CC5">
            <w:pPr>
              <w:pStyle w:val="afd"/>
              <w:widowControl/>
              <w:numPr>
                <w:ilvl w:val="0"/>
                <w:numId w:val="44"/>
              </w:numPr>
              <w:autoSpaceDE/>
              <w:autoSpaceDN/>
              <w:adjustRightInd/>
              <w:snapToGrid w:val="0"/>
              <w:spacing w:before="60" w:after="60"/>
              <w:contextualSpacing w:val="0"/>
            </w:pPr>
            <w:r w:rsidRPr="00297414">
              <w:t>For 30kHz SCS, cover 10MHz, 20MHz, 40MHz, 100MHz</w:t>
            </w:r>
          </w:p>
          <w:p w14:paraId="40D46EF5" w14:textId="77777777" w:rsidR="00CF0CC5" w:rsidRPr="00297414" w:rsidRDefault="00CF0CC5" w:rsidP="00CF0CC5">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2: 10MHz/15kHz and 40MHz/30kHz for initial simulation purpose</w:t>
            </w:r>
          </w:p>
          <w:p w14:paraId="30B17862" w14:textId="77777777" w:rsidR="00CF0CC5" w:rsidRPr="00297414" w:rsidRDefault="00CF0CC5" w:rsidP="00CF0CC5">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3: Minimum channel bandwidth for each SCS, i.e., 5MHz for 15kHz SCS and 10MHz for 30kHz</w:t>
            </w:r>
          </w:p>
          <w:p w14:paraId="2364171A" w14:textId="77777777" w:rsidR="00CF0CC5" w:rsidRPr="00297414" w:rsidRDefault="00CF0CC5" w:rsidP="00CF0CC5">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4: Minimum/Maximum channel bandwidth for each SCS, i.e., 5/50MHz for 15kHz SCS and 10/100MHz for 30kHz</w:t>
            </w:r>
          </w:p>
          <w:p w14:paraId="51D70F92" w14:textId="77777777" w:rsidR="00CF0CC5" w:rsidRPr="00297414" w:rsidRDefault="00CF0CC5" w:rsidP="00CF0CC5">
            <w:pPr>
              <w:pStyle w:val="afd"/>
              <w:widowControl/>
              <w:numPr>
                <w:ilvl w:val="0"/>
                <w:numId w:val="15"/>
              </w:numPr>
              <w:autoSpaceDE/>
              <w:autoSpaceDN/>
              <w:adjustRightInd/>
              <w:snapToGrid w:val="0"/>
              <w:spacing w:before="60" w:after="60"/>
              <w:ind w:left="284" w:hanging="284"/>
              <w:contextualSpacing w:val="0"/>
              <w:rPr>
                <w:rFonts w:eastAsia="宋体"/>
              </w:rPr>
            </w:pPr>
            <w:r w:rsidRPr="00297414">
              <w:rPr>
                <w:rFonts w:eastAsia="宋体"/>
              </w:rPr>
              <w:t>Candidate options for DFT-s-OFDM:</w:t>
            </w:r>
          </w:p>
          <w:p w14:paraId="427D26AF" w14:textId="77777777" w:rsidR="00CF0CC5" w:rsidRPr="00297414" w:rsidRDefault="00CF0CC5" w:rsidP="00CF0CC5">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1:</w:t>
            </w:r>
          </w:p>
          <w:p w14:paraId="5641EED3" w14:textId="77777777" w:rsidR="00CF0CC5" w:rsidRPr="00297414" w:rsidRDefault="00CF0CC5" w:rsidP="00CF0CC5">
            <w:pPr>
              <w:pStyle w:val="afd"/>
              <w:widowControl/>
              <w:numPr>
                <w:ilvl w:val="0"/>
                <w:numId w:val="44"/>
              </w:numPr>
              <w:autoSpaceDE/>
              <w:autoSpaceDN/>
              <w:adjustRightInd/>
              <w:snapToGrid w:val="0"/>
              <w:spacing w:before="60" w:after="60"/>
              <w:contextualSpacing w:val="0"/>
            </w:pPr>
            <w:r w:rsidRPr="00297414">
              <w:t>For 15kHz SCS, 5MHz</w:t>
            </w:r>
          </w:p>
          <w:p w14:paraId="79FEFE51" w14:textId="70EAB6B8" w:rsidR="00CF0CC5" w:rsidRPr="00CF0CC5" w:rsidRDefault="00CF0CC5" w:rsidP="00CF0CC5">
            <w:pPr>
              <w:pStyle w:val="afd"/>
              <w:widowControl/>
              <w:numPr>
                <w:ilvl w:val="0"/>
                <w:numId w:val="44"/>
              </w:numPr>
              <w:autoSpaceDE/>
              <w:autoSpaceDN/>
              <w:adjustRightInd/>
              <w:snapToGrid w:val="0"/>
              <w:spacing w:before="60" w:after="60"/>
              <w:contextualSpacing w:val="0"/>
            </w:pPr>
            <w:r w:rsidRPr="00297414">
              <w:t>For 30kHz SCS, 10MHz</w:t>
            </w:r>
          </w:p>
        </w:tc>
      </w:tr>
    </w:tbl>
    <w:p w14:paraId="561C1891" w14:textId="4FA2EC7B" w:rsidR="003C3B37" w:rsidRDefault="00CF0CC5" w:rsidP="00CF0CC5">
      <w:pPr>
        <w:pStyle w:val="31"/>
        <w:spacing w:before="120" w:after="120"/>
        <w:rPr>
          <w:rFonts w:eastAsiaTheme="minorEastAsia"/>
        </w:rPr>
      </w:pPr>
      <w:r>
        <w:rPr>
          <w:rFonts w:eastAsiaTheme="minorEastAsia"/>
        </w:rPr>
        <w:t>We prefer to only consider minimum bandwidth for each SCS, i.e. 5MHz SCS for 15kHz SCS and 10MHz for 30kHz SCS. In Rel-15, all bandwidth for each SCS have been verified, it’s expected to reduce the test cases for bandwidth for future Release. It is mentioned that many Rel-18 requirements only cover minimum bandwidth such as ATG and enhanced DMRS</w:t>
      </w:r>
      <w:r w:rsidR="0038636F">
        <w:rPr>
          <w:rFonts w:eastAsiaTheme="minorEastAsia"/>
        </w:rPr>
        <w:t>, the approach of</w:t>
      </w:r>
      <w:r>
        <w:rPr>
          <w:rFonts w:eastAsiaTheme="minorEastAsia"/>
        </w:rPr>
        <w:t xml:space="preserve"> which can also be applied to Rel-19 MMSE-IRC requirements with interference cell considering bandwidth have negligible impact on performance.</w:t>
      </w:r>
    </w:p>
    <w:p w14:paraId="56900CC4" w14:textId="25E84356" w:rsidR="0038636F" w:rsidRDefault="0038636F" w:rsidP="0038636F">
      <w:pPr>
        <w:pStyle w:val="proposal"/>
        <w:spacing w:beforeLines="50" w:before="120" w:after="120"/>
        <w:rPr>
          <w:rFonts w:eastAsiaTheme="minorEastAsia"/>
        </w:rPr>
      </w:pPr>
      <w:r>
        <w:rPr>
          <w:rFonts w:eastAsiaTheme="minorEastAsia" w:hint="eastAsia"/>
        </w:rPr>
        <w:t>P</w:t>
      </w:r>
      <w:r>
        <w:rPr>
          <w:rFonts w:eastAsiaTheme="minorEastAsia"/>
        </w:rPr>
        <w:t xml:space="preserve">roposal </w:t>
      </w:r>
      <w:r w:rsidR="00824C49">
        <w:rPr>
          <w:rFonts w:eastAsiaTheme="minorEastAsia"/>
        </w:rPr>
        <w:t>5</w:t>
      </w:r>
      <w:r>
        <w:rPr>
          <w:rFonts w:eastAsiaTheme="minorEastAsia"/>
        </w:rPr>
        <w:t>: RAN4 to only consider minimum bandwidth for each SCS, i.e. 5MHz for 15kHz SCS and 10MHz for 30kHz.</w:t>
      </w:r>
    </w:p>
    <w:p w14:paraId="32775D75" w14:textId="77777777" w:rsidR="0038636F" w:rsidRDefault="0038636F" w:rsidP="0038636F">
      <w:pPr>
        <w:rPr>
          <w:b/>
          <w:u w:val="single"/>
        </w:rPr>
      </w:pPr>
    </w:p>
    <w:p w14:paraId="4EFACB1B" w14:textId="5860F734" w:rsidR="0038636F" w:rsidRDefault="0038636F" w:rsidP="0038636F">
      <w:pPr>
        <w:rPr>
          <w:b/>
          <w:u w:val="single"/>
        </w:rPr>
      </w:pPr>
      <w:r w:rsidRPr="00297414">
        <w:rPr>
          <w:b/>
          <w:u w:val="single"/>
        </w:rPr>
        <w:t>Antenna configuration</w:t>
      </w:r>
    </w:p>
    <w:p w14:paraId="1AF8595D" w14:textId="0A167CC6" w:rsidR="0038636F" w:rsidRPr="0038636F" w:rsidRDefault="0038636F" w:rsidP="0038636F">
      <w:pPr>
        <w:pStyle w:val="25"/>
        <w:spacing w:after="120"/>
        <w:rPr>
          <w:rFonts w:eastAsiaTheme="minorEastAsia"/>
        </w:rPr>
      </w:pPr>
      <w:r>
        <w:rPr>
          <w:rFonts w:eastAsiaTheme="minorEastAsia" w:hint="eastAsia"/>
        </w:rPr>
        <w:t>W</w:t>
      </w:r>
      <w:r>
        <w:rPr>
          <w:rFonts w:eastAsiaTheme="minorEastAsia"/>
        </w:rPr>
        <w:t xml:space="preserve">e have following options for </w:t>
      </w:r>
      <w:r>
        <w:rPr>
          <w:rFonts w:eastAsiaTheme="minorEastAsia" w:hint="eastAsia"/>
        </w:rPr>
        <w:t>antenn</w:t>
      </w:r>
      <w:r>
        <w:rPr>
          <w:rFonts w:eastAsiaTheme="minorEastAsia"/>
        </w:rPr>
        <w:t>a configuration:</w:t>
      </w:r>
    </w:p>
    <w:tbl>
      <w:tblPr>
        <w:tblStyle w:val="af7"/>
        <w:tblW w:w="0" w:type="auto"/>
        <w:tblLook w:val="04A0" w:firstRow="1" w:lastRow="0" w:firstColumn="1" w:lastColumn="0" w:noHBand="0" w:noVBand="1"/>
      </w:tblPr>
      <w:tblGrid>
        <w:gridCol w:w="10457"/>
      </w:tblGrid>
      <w:tr w:rsidR="0038636F" w14:paraId="56CFE97E" w14:textId="77777777" w:rsidTr="0038636F">
        <w:tc>
          <w:tcPr>
            <w:tcW w:w="10457" w:type="dxa"/>
          </w:tcPr>
          <w:p w14:paraId="3160F462" w14:textId="77777777" w:rsidR="0038636F" w:rsidRPr="00297414" w:rsidRDefault="0038636F" w:rsidP="0038636F">
            <w:pPr>
              <w:pStyle w:val="afd"/>
              <w:widowControl/>
              <w:numPr>
                <w:ilvl w:val="0"/>
                <w:numId w:val="15"/>
              </w:numPr>
              <w:autoSpaceDE/>
              <w:autoSpaceDN/>
              <w:adjustRightInd/>
              <w:snapToGrid w:val="0"/>
              <w:spacing w:before="60" w:after="60"/>
              <w:ind w:left="284" w:hanging="284"/>
              <w:contextualSpacing w:val="0"/>
              <w:rPr>
                <w:rFonts w:eastAsia="宋体"/>
              </w:rPr>
            </w:pPr>
            <w:r w:rsidRPr="00297414">
              <w:rPr>
                <w:rFonts w:eastAsia="宋体"/>
              </w:rPr>
              <w:t>Candidate options:</w:t>
            </w:r>
          </w:p>
          <w:p w14:paraId="6F8C29D7" w14:textId="77777777" w:rsidR="0038636F" w:rsidRPr="00297414" w:rsidRDefault="0038636F" w:rsidP="0038636F">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sidRPr="00297414">
              <w:rPr>
                <w:lang w:eastAsia="zh-CN"/>
              </w:rPr>
              <w:lastRenderedPageBreak/>
              <w:t>Option 1: Cover 2/4/8 Rx with 1Tx</w:t>
            </w:r>
          </w:p>
          <w:p w14:paraId="6F2E1FED" w14:textId="77777777" w:rsidR="0038636F" w:rsidRPr="00297414" w:rsidRDefault="0038636F" w:rsidP="0038636F">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 xml:space="preserve">ption 2: Consider only 4RX and 8RX </w:t>
            </w:r>
            <w:proofErr w:type="spellStart"/>
            <w:r w:rsidRPr="00297414">
              <w:rPr>
                <w:lang w:eastAsia="zh-CN"/>
              </w:rPr>
              <w:t>gNB</w:t>
            </w:r>
            <w:proofErr w:type="spellEnd"/>
          </w:p>
          <w:p w14:paraId="578BCCFE" w14:textId="77777777" w:rsidR="0038636F" w:rsidRPr="00297414" w:rsidRDefault="0038636F" w:rsidP="0038636F">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3: Cover 2/4/8 Rx with 1/2/4 Tx</w:t>
            </w:r>
          </w:p>
          <w:p w14:paraId="29441CE4" w14:textId="77777777" w:rsidR="0038636F" w:rsidRPr="00297414" w:rsidRDefault="0038636F" w:rsidP="0038636F">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4: Prioritize 4Rx case especially in the case of 2 explicit interferers</w:t>
            </w:r>
          </w:p>
          <w:p w14:paraId="285B6F77" w14:textId="1084F969" w:rsidR="0038636F" w:rsidRPr="0038636F" w:rsidRDefault="0038636F" w:rsidP="0038636F">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5: Prioritize 1Tx</w:t>
            </w:r>
          </w:p>
        </w:tc>
      </w:tr>
    </w:tbl>
    <w:p w14:paraId="4B2F9B91" w14:textId="4EEDF7B3" w:rsidR="0038636F" w:rsidRDefault="0038636F" w:rsidP="00CF0CC5">
      <w:pPr>
        <w:pStyle w:val="31"/>
        <w:spacing w:before="120" w:after="120"/>
        <w:rPr>
          <w:rFonts w:eastAsiaTheme="minorEastAsia"/>
        </w:rPr>
      </w:pPr>
      <w:r>
        <w:rPr>
          <w:rFonts w:eastAsiaTheme="minorEastAsia"/>
        </w:rPr>
        <w:lastRenderedPageBreak/>
        <w:t>For Tx, we prefer to only consider 1Tx since we already propose to reuse LTE profiles, otherwise, we have to run SLS to study the new interference profiles for 2Tx. For Rx, based on our simulation results, all performance gain is larger than 2dB even for 1T2R, which is enough, hence we prefer to cover 2Rx,4Rx and 8Rx.</w:t>
      </w:r>
    </w:p>
    <w:p w14:paraId="1A446C84" w14:textId="7E59C629" w:rsidR="0038636F" w:rsidRDefault="0038636F" w:rsidP="0038636F">
      <w:pPr>
        <w:pStyle w:val="proposal"/>
        <w:spacing w:after="120"/>
        <w:rPr>
          <w:rFonts w:eastAsiaTheme="minorEastAsia"/>
        </w:rPr>
      </w:pPr>
      <w:r>
        <w:rPr>
          <w:rFonts w:eastAsiaTheme="minorEastAsia" w:hint="eastAsia"/>
        </w:rPr>
        <w:t>P</w:t>
      </w:r>
      <w:r>
        <w:rPr>
          <w:rFonts w:eastAsiaTheme="minorEastAsia"/>
        </w:rPr>
        <w:t xml:space="preserve">roposal </w:t>
      </w:r>
      <w:r w:rsidR="00824C49">
        <w:rPr>
          <w:rFonts w:eastAsiaTheme="minorEastAsia"/>
        </w:rPr>
        <w:t>6</w:t>
      </w:r>
      <w:r>
        <w:rPr>
          <w:rFonts w:eastAsiaTheme="minorEastAsia"/>
        </w:rPr>
        <w:t>: RAN4 to consider 1T2R, 1T4R, 1T8R for requirements definition.</w:t>
      </w:r>
    </w:p>
    <w:p w14:paraId="6A475E55" w14:textId="708F9109" w:rsidR="0038636F" w:rsidRDefault="0038636F" w:rsidP="00CF0CC5">
      <w:pPr>
        <w:pStyle w:val="31"/>
        <w:spacing w:before="120" w:after="120"/>
        <w:rPr>
          <w:rFonts w:eastAsiaTheme="minorEastAsia"/>
        </w:rPr>
      </w:pPr>
    </w:p>
    <w:p w14:paraId="1BF29CEB" w14:textId="0F960BF9" w:rsidR="00F80B33" w:rsidRPr="00297414" w:rsidRDefault="00F80B33" w:rsidP="00F80B33">
      <w:pPr>
        <w:rPr>
          <w:b/>
          <w:u w:val="single"/>
        </w:rPr>
      </w:pPr>
      <w:r w:rsidRPr="00297414">
        <w:rPr>
          <w:b/>
          <w:u w:val="single"/>
        </w:rPr>
        <w:t>Propagation condition</w:t>
      </w:r>
      <w:r>
        <w:rPr>
          <w:b/>
          <w:u w:val="single"/>
        </w:rPr>
        <w:t xml:space="preserve"> and MCS</w:t>
      </w:r>
    </w:p>
    <w:p w14:paraId="2288E9AB" w14:textId="37BA2303" w:rsidR="00F80B33" w:rsidRDefault="00F80B33" w:rsidP="00CF0CC5">
      <w:pPr>
        <w:pStyle w:val="31"/>
        <w:spacing w:before="120" w:after="120"/>
        <w:rPr>
          <w:rFonts w:eastAsiaTheme="minorEastAsia"/>
        </w:rPr>
      </w:pPr>
      <w:r>
        <w:rPr>
          <w:rFonts w:eastAsiaTheme="minorEastAsia"/>
        </w:rPr>
        <w:t xml:space="preserve">We prefer to select one propagation condition and one MCS to reduce the test cost. Based on our simulation results in clause 3, </w:t>
      </w:r>
      <w:r w:rsidR="00F15AE1">
        <w:rPr>
          <w:rFonts w:eastAsiaTheme="minorEastAsia"/>
        </w:rPr>
        <w:t>MCS16 is a good choice to guarantee the reasonable SNR gain and SNR operating range</w:t>
      </w:r>
      <w:r>
        <w:rPr>
          <w:rFonts w:eastAsiaTheme="minorEastAsia"/>
        </w:rPr>
        <w:t>. Hence, we slightly prefer MCS16, as for propagation conditions, we prefer TDLB100-400, which is usual configuration for MCS16. As for propagation conditions for interference cell, we prefer TDLC300-100.</w:t>
      </w:r>
    </w:p>
    <w:p w14:paraId="7486CA80" w14:textId="400208DD" w:rsidR="00F80B33" w:rsidRDefault="00F80B33" w:rsidP="00F80B33">
      <w:pPr>
        <w:pStyle w:val="proposal"/>
        <w:spacing w:after="120"/>
        <w:rPr>
          <w:rFonts w:eastAsiaTheme="minorEastAsia"/>
        </w:rPr>
      </w:pPr>
      <w:r>
        <w:rPr>
          <w:rFonts w:eastAsiaTheme="minorEastAsia" w:hint="eastAsia"/>
        </w:rPr>
        <w:t>Proposal</w:t>
      </w:r>
      <w:r>
        <w:rPr>
          <w:rFonts w:eastAsiaTheme="minorEastAsia"/>
        </w:rPr>
        <w:t xml:space="preserve"> </w:t>
      </w:r>
      <w:r w:rsidR="00824C49">
        <w:rPr>
          <w:rFonts w:eastAsiaTheme="minorEastAsia"/>
        </w:rPr>
        <w:t>7</w:t>
      </w:r>
      <w:r>
        <w:rPr>
          <w:rFonts w:eastAsiaTheme="minorEastAsia"/>
        </w:rPr>
        <w:t xml:space="preserve">: </w:t>
      </w:r>
      <w:r w:rsidR="00077653">
        <w:rPr>
          <w:rFonts w:eastAsiaTheme="minorEastAsia"/>
        </w:rPr>
        <w:t>O</w:t>
      </w:r>
      <w:r>
        <w:rPr>
          <w:rFonts w:eastAsiaTheme="minorEastAsia"/>
        </w:rPr>
        <w:t>nly choose one MCS and one propagation conditions for requirements definition.</w:t>
      </w:r>
    </w:p>
    <w:p w14:paraId="2C30EE5A" w14:textId="1A286E33" w:rsidR="00F80B33" w:rsidRDefault="00F80B33" w:rsidP="00F80B33">
      <w:pPr>
        <w:pStyle w:val="proposal"/>
        <w:spacing w:after="120"/>
        <w:rPr>
          <w:rFonts w:eastAsiaTheme="minorEastAsia"/>
        </w:rPr>
      </w:pPr>
      <w:r>
        <w:rPr>
          <w:rFonts w:eastAsiaTheme="minorEastAsia"/>
        </w:rPr>
        <w:t xml:space="preserve">Proposal </w:t>
      </w:r>
      <w:r w:rsidR="00824C49">
        <w:rPr>
          <w:rFonts w:eastAsiaTheme="minorEastAsia"/>
        </w:rPr>
        <w:t>8</w:t>
      </w:r>
      <w:r>
        <w:rPr>
          <w:rFonts w:eastAsiaTheme="minorEastAsia"/>
        </w:rPr>
        <w:t>:  RAN4 to use MCS16, TDLB100-400 for serving cell and TDLC300-100 for interference cells</w:t>
      </w:r>
    </w:p>
    <w:p w14:paraId="1E372113" w14:textId="43FC9F1B" w:rsidR="00F80B33" w:rsidRDefault="00F80B33" w:rsidP="00F80B33">
      <w:pPr>
        <w:pStyle w:val="proposal"/>
        <w:spacing w:after="120"/>
        <w:rPr>
          <w:rFonts w:eastAsiaTheme="minorEastAsia"/>
        </w:rPr>
      </w:pPr>
    </w:p>
    <w:p w14:paraId="78ABFB53" w14:textId="2DFB3754" w:rsidR="00F80B33" w:rsidRPr="00297414" w:rsidRDefault="00F80B33" w:rsidP="00F80B33">
      <w:pPr>
        <w:rPr>
          <w:b/>
          <w:u w:val="single"/>
        </w:rPr>
      </w:pPr>
      <w:r>
        <w:rPr>
          <w:b/>
          <w:u w:val="single"/>
        </w:rPr>
        <w:t>Wave</w:t>
      </w:r>
      <w:r w:rsidR="00EE1888">
        <w:rPr>
          <w:b/>
          <w:u w:val="single"/>
        </w:rPr>
        <w:t>form</w:t>
      </w:r>
    </w:p>
    <w:p w14:paraId="4D70BA68" w14:textId="28A1F761" w:rsidR="00F80B33" w:rsidRDefault="00B810F1" w:rsidP="00F80B33">
      <w:pPr>
        <w:pStyle w:val="proposal"/>
        <w:spacing w:after="120"/>
        <w:rPr>
          <w:rFonts w:eastAsiaTheme="minorEastAsia"/>
          <w:b w:val="0"/>
        </w:rPr>
      </w:pPr>
      <w:r w:rsidRPr="00B810F1">
        <w:rPr>
          <w:rFonts w:eastAsiaTheme="minorEastAsia" w:hint="eastAsia"/>
          <w:b w:val="0"/>
        </w:rPr>
        <w:t>W</w:t>
      </w:r>
      <w:r w:rsidRPr="00B810F1">
        <w:rPr>
          <w:rFonts w:eastAsiaTheme="minorEastAsia"/>
          <w:b w:val="0"/>
        </w:rPr>
        <w:t>e</w:t>
      </w:r>
      <w:r>
        <w:rPr>
          <w:rFonts w:eastAsiaTheme="minorEastAsia"/>
          <w:b w:val="0"/>
        </w:rPr>
        <w:t xml:space="preserve"> have following options for waveform:</w:t>
      </w:r>
    </w:p>
    <w:tbl>
      <w:tblPr>
        <w:tblStyle w:val="af7"/>
        <w:tblW w:w="0" w:type="auto"/>
        <w:tblLook w:val="04A0" w:firstRow="1" w:lastRow="0" w:firstColumn="1" w:lastColumn="0" w:noHBand="0" w:noVBand="1"/>
      </w:tblPr>
      <w:tblGrid>
        <w:gridCol w:w="10457"/>
      </w:tblGrid>
      <w:tr w:rsidR="00B810F1" w14:paraId="6EE93D19" w14:textId="77777777" w:rsidTr="00B810F1">
        <w:tc>
          <w:tcPr>
            <w:tcW w:w="10457" w:type="dxa"/>
          </w:tcPr>
          <w:p w14:paraId="70F75ABB" w14:textId="77777777" w:rsidR="00B810F1" w:rsidRPr="00297414" w:rsidRDefault="00B810F1" w:rsidP="00B810F1">
            <w:pPr>
              <w:rPr>
                <w:b/>
                <w:u w:val="single"/>
              </w:rPr>
            </w:pPr>
            <w:r w:rsidRPr="00297414">
              <w:rPr>
                <w:b/>
                <w:u w:val="single"/>
              </w:rPr>
              <w:t>Waveform</w:t>
            </w:r>
          </w:p>
          <w:p w14:paraId="5C609E82" w14:textId="77777777" w:rsidR="00B810F1" w:rsidRPr="00297414" w:rsidRDefault="00B810F1" w:rsidP="00B810F1">
            <w:pPr>
              <w:pStyle w:val="afd"/>
              <w:widowControl/>
              <w:numPr>
                <w:ilvl w:val="0"/>
                <w:numId w:val="15"/>
              </w:numPr>
              <w:autoSpaceDE/>
              <w:autoSpaceDN/>
              <w:adjustRightInd/>
              <w:snapToGrid w:val="0"/>
              <w:spacing w:before="60" w:after="60"/>
              <w:ind w:left="284" w:hanging="284"/>
              <w:contextualSpacing w:val="0"/>
              <w:rPr>
                <w:rFonts w:eastAsia="宋体"/>
              </w:rPr>
            </w:pPr>
            <w:r w:rsidRPr="00297414">
              <w:rPr>
                <w:rFonts w:eastAsia="宋体"/>
              </w:rPr>
              <w:t>Candidate options:</w:t>
            </w:r>
          </w:p>
          <w:p w14:paraId="01ADD4B2" w14:textId="77777777" w:rsidR="00B810F1" w:rsidRPr="00297414" w:rsidRDefault="00B810F1" w:rsidP="00B810F1">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sidRPr="00297414">
              <w:rPr>
                <w:lang w:eastAsia="zh-CN"/>
              </w:rPr>
              <w:t>Option 1: Cover both CP-OFDM and DFT-s-OFDM waveform</w:t>
            </w:r>
          </w:p>
          <w:p w14:paraId="0FEC14DE" w14:textId="74F73F5E" w:rsidR="00B810F1" w:rsidRPr="00B810F1" w:rsidRDefault="00B810F1" w:rsidP="00B810F1">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ption 2: Cover CP-OFDM only</w:t>
            </w:r>
          </w:p>
        </w:tc>
      </w:tr>
    </w:tbl>
    <w:p w14:paraId="571E42CB" w14:textId="777B5C9C" w:rsidR="00B810F1" w:rsidRDefault="00B810F1" w:rsidP="00B810F1">
      <w:pPr>
        <w:pStyle w:val="31"/>
        <w:spacing w:before="120" w:after="120"/>
        <w:rPr>
          <w:rFonts w:eastAsiaTheme="minorEastAsia"/>
        </w:rPr>
      </w:pPr>
      <w:r>
        <w:rPr>
          <w:rFonts w:eastAsiaTheme="minorEastAsia" w:hint="eastAsia"/>
        </w:rPr>
        <w:t>B</w:t>
      </w:r>
      <w:r>
        <w:rPr>
          <w:rFonts w:eastAsiaTheme="minorEastAsia"/>
        </w:rPr>
        <w:t>ased on our understanding, DFT-s-OFDM is rarely used in the real deployment, considering the timeline, we prefer to only focus on CP-OFDM.</w:t>
      </w:r>
    </w:p>
    <w:p w14:paraId="529CBDE3" w14:textId="6BFC67F4" w:rsidR="00B810F1" w:rsidRDefault="00B810F1" w:rsidP="00B810F1">
      <w:pPr>
        <w:pStyle w:val="31"/>
        <w:spacing w:before="120" w:after="120"/>
        <w:rPr>
          <w:rFonts w:eastAsiaTheme="minorEastAsia"/>
          <w:b/>
        </w:rPr>
      </w:pPr>
      <w:r w:rsidRPr="00B810F1">
        <w:rPr>
          <w:rFonts w:eastAsiaTheme="minorEastAsia" w:hint="eastAsia"/>
          <w:b/>
        </w:rPr>
        <w:t>P</w:t>
      </w:r>
      <w:r w:rsidRPr="00B810F1">
        <w:rPr>
          <w:rFonts w:eastAsiaTheme="minorEastAsia"/>
          <w:b/>
        </w:rPr>
        <w:t xml:space="preserve">roposal </w:t>
      </w:r>
      <w:r w:rsidR="00824C49">
        <w:rPr>
          <w:rFonts w:eastAsiaTheme="minorEastAsia"/>
          <w:b/>
        </w:rPr>
        <w:t>9</w:t>
      </w:r>
      <w:r w:rsidRPr="00B810F1">
        <w:rPr>
          <w:rFonts w:eastAsiaTheme="minorEastAsia"/>
          <w:b/>
        </w:rPr>
        <w:t xml:space="preserve">: RAN4 to only consider CP-OFDM </w:t>
      </w:r>
      <w:r>
        <w:rPr>
          <w:rFonts w:eastAsiaTheme="minorEastAsia"/>
          <w:b/>
        </w:rPr>
        <w:t>for requirements definition.</w:t>
      </w:r>
    </w:p>
    <w:p w14:paraId="671EA7EB" w14:textId="25AC3FB6" w:rsidR="00B810F1" w:rsidRDefault="00B810F1" w:rsidP="00B810F1">
      <w:pPr>
        <w:rPr>
          <w:b/>
          <w:u w:val="single"/>
        </w:rPr>
      </w:pPr>
    </w:p>
    <w:p w14:paraId="5C14EFA0" w14:textId="7BB26190" w:rsidR="00B810F1" w:rsidRDefault="00B810F1" w:rsidP="00B810F1">
      <w:pPr>
        <w:rPr>
          <w:rFonts w:eastAsiaTheme="minorEastAsia"/>
          <w:b/>
          <w:u w:val="single"/>
          <w:lang w:eastAsia="zh-CN"/>
        </w:rPr>
      </w:pPr>
      <w:r>
        <w:rPr>
          <w:rFonts w:eastAsiaTheme="minorEastAsia" w:hint="eastAsia"/>
          <w:b/>
          <w:u w:val="single"/>
          <w:lang w:eastAsia="zh-CN"/>
        </w:rPr>
        <w:t>D</w:t>
      </w:r>
      <w:r>
        <w:rPr>
          <w:rFonts w:eastAsiaTheme="minorEastAsia"/>
          <w:b/>
          <w:u w:val="single"/>
          <w:lang w:eastAsia="zh-CN"/>
        </w:rPr>
        <w:t xml:space="preserve">MRS configuration </w:t>
      </w:r>
    </w:p>
    <w:p w14:paraId="47416468" w14:textId="2B089790" w:rsidR="00B810F1" w:rsidRPr="00B810F1" w:rsidRDefault="00B810F1" w:rsidP="00B810F1">
      <w:pPr>
        <w:rPr>
          <w:rFonts w:eastAsiaTheme="minorEastAsia"/>
          <w:bCs/>
          <w:lang w:eastAsia="zh-CN"/>
        </w:rPr>
      </w:pPr>
      <w:r>
        <w:rPr>
          <w:rFonts w:eastAsiaTheme="minorEastAsia"/>
          <w:bCs/>
          <w:lang w:eastAsia="zh-CN"/>
        </w:rPr>
        <w:t>We have following options for DMRS configuration:</w:t>
      </w:r>
    </w:p>
    <w:tbl>
      <w:tblPr>
        <w:tblStyle w:val="af7"/>
        <w:tblW w:w="0" w:type="auto"/>
        <w:tblLook w:val="04A0" w:firstRow="1" w:lastRow="0" w:firstColumn="1" w:lastColumn="0" w:noHBand="0" w:noVBand="1"/>
      </w:tblPr>
      <w:tblGrid>
        <w:gridCol w:w="10457"/>
      </w:tblGrid>
      <w:tr w:rsidR="00B810F1" w14:paraId="1B3E8E17" w14:textId="77777777" w:rsidTr="00B810F1">
        <w:tc>
          <w:tcPr>
            <w:tcW w:w="10457" w:type="dxa"/>
          </w:tcPr>
          <w:p w14:paraId="2B82A3F5" w14:textId="77777777" w:rsidR="00B810F1" w:rsidRPr="00297414" w:rsidRDefault="00B810F1" w:rsidP="00B810F1">
            <w:pPr>
              <w:pStyle w:val="afd"/>
              <w:widowControl/>
              <w:numPr>
                <w:ilvl w:val="0"/>
                <w:numId w:val="15"/>
              </w:numPr>
              <w:autoSpaceDE/>
              <w:autoSpaceDN/>
              <w:adjustRightInd/>
              <w:snapToGrid w:val="0"/>
              <w:spacing w:before="60" w:after="60"/>
              <w:ind w:left="284" w:hanging="284"/>
              <w:contextualSpacing w:val="0"/>
              <w:rPr>
                <w:rFonts w:eastAsia="宋体"/>
              </w:rPr>
            </w:pPr>
            <w:r w:rsidRPr="00297414">
              <w:rPr>
                <w:rFonts w:eastAsia="宋体"/>
              </w:rPr>
              <w:t>Candidate options:</w:t>
            </w:r>
          </w:p>
          <w:p w14:paraId="4DD8A586" w14:textId="77777777" w:rsidR="00B810F1" w:rsidRPr="00297414" w:rsidRDefault="00B810F1" w:rsidP="00B810F1">
            <w:pPr>
              <w:widowControl w:val="0"/>
              <w:numPr>
                <w:ilvl w:val="1"/>
                <w:numId w:val="16"/>
              </w:numPr>
              <w:tabs>
                <w:tab w:val="left" w:pos="484"/>
                <w:tab w:val="left" w:pos="709"/>
                <w:tab w:val="left" w:pos="1440"/>
              </w:tabs>
              <w:autoSpaceDN w:val="0"/>
              <w:snapToGrid w:val="0"/>
              <w:spacing w:before="60" w:after="60"/>
              <w:ind w:leftChars="213" w:left="709" w:hanging="283"/>
              <w:rPr>
                <w:lang w:eastAsia="zh-CN"/>
              </w:rPr>
            </w:pPr>
            <w:r w:rsidRPr="00297414">
              <w:rPr>
                <w:rFonts w:hint="eastAsia"/>
                <w:lang w:eastAsia="zh-CN"/>
              </w:rPr>
              <w:t>O</w:t>
            </w:r>
            <w:r w:rsidRPr="00297414">
              <w:rPr>
                <w:lang w:eastAsia="zh-CN"/>
              </w:rPr>
              <w:t xml:space="preserve">ption 1: </w:t>
            </w:r>
          </w:p>
          <w:tbl>
            <w:tblPr>
              <w:tblStyle w:val="af7"/>
              <w:tblW w:w="0" w:type="auto"/>
              <w:jc w:val="center"/>
              <w:tblLook w:val="04A0" w:firstRow="1" w:lastRow="0" w:firstColumn="1" w:lastColumn="0" w:noHBand="0" w:noVBand="1"/>
            </w:tblPr>
            <w:tblGrid>
              <w:gridCol w:w="1440"/>
              <w:gridCol w:w="4320"/>
              <w:gridCol w:w="2880"/>
            </w:tblGrid>
            <w:tr w:rsidR="00B810F1" w:rsidRPr="00297414" w14:paraId="31F60F0B" w14:textId="77777777" w:rsidTr="004A3B44">
              <w:trPr>
                <w:cantSplit/>
                <w:jc w:val="center"/>
              </w:trPr>
              <w:tc>
                <w:tcPr>
                  <w:tcW w:w="1440" w:type="dxa"/>
                  <w:tcBorders>
                    <w:bottom w:val="nil"/>
                  </w:tcBorders>
                </w:tcPr>
                <w:p w14:paraId="0B52F660"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w:t>
                  </w:r>
                </w:p>
              </w:tc>
              <w:tc>
                <w:tcPr>
                  <w:tcW w:w="4320" w:type="dxa"/>
                  <w:vAlign w:val="center"/>
                </w:tcPr>
                <w:p w14:paraId="08C27B8C"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configuration type</w:t>
                  </w:r>
                </w:p>
              </w:tc>
              <w:tc>
                <w:tcPr>
                  <w:tcW w:w="2880" w:type="dxa"/>
                </w:tcPr>
                <w:p w14:paraId="280A65F4"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1</w:t>
                  </w:r>
                </w:p>
              </w:tc>
            </w:tr>
            <w:tr w:rsidR="00B810F1" w:rsidRPr="00297414" w14:paraId="57E393DD" w14:textId="77777777" w:rsidTr="004A3B44">
              <w:trPr>
                <w:cantSplit/>
                <w:jc w:val="center"/>
              </w:trPr>
              <w:tc>
                <w:tcPr>
                  <w:tcW w:w="1440" w:type="dxa"/>
                  <w:tcBorders>
                    <w:top w:val="nil"/>
                    <w:bottom w:val="nil"/>
                  </w:tcBorders>
                </w:tcPr>
                <w:p w14:paraId="47ABE4D3"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2876459A"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duration</w:t>
                  </w:r>
                </w:p>
              </w:tc>
              <w:tc>
                <w:tcPr>
                  <w:tcW w:w="2880" w:type="dxa"/>
                </w:tcPr>
                <w:p w14:paraId="5C58DB58"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single-symbol DM-RS</w:t>
                  </w:r>
                </w:p>
              </w:tc>
            </w:tr>
            <w:tr w:rsidR="00B810F1" w:rsidRPr="00297414" w14:paraId="2787D27E" w14:textId="77777777" w:rsidTr="004A3B44">
              <w:trPr>
                <w:cantSplit/>
                <w:jc w:val="center"/>
              </w:trPr>
              <w:tc>
                <w:tcPr>
                  <w:tcW w:w="1440" w:type="dxa"/>
                  <w:tcBorders>
                    <w:top w:val="nil"/>
                    <w:bottom w:val="nil"/>
                  </w:tcBorders>
                </w:tcPr>
                <w:p w14:paraId="50AC5768"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7EA20D9D"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Additional DM-RS position</w:t>
                  </w:r>
                </w:p>
              </w:tc>
              <w:tc>
                <w:tcPr>
                  <w:tcW w:w="2880" w:type="dxa"/>
                </w:tcPr>
                <w:p w14:paraId="29F14243"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pos1</w:t>
                  </w:r>
                </w:p>
              </w:tc>
            </w:tr>
            <w:tr w:rsidR="00B810F1" w:rsidRPr="00297414" w14:paraId="3361F6B1" w14:textId="77777777" w:rsidTr="004A3B44">
              <w:trPr>
                <w:cantSplit/>
                <w:jc w:val="center"/>
              </w:trPr>
              <w:tc>
                <w:tcPr>
                  <w:tcW w:w="1440" w:type="dxa"/>
                  <w:tcBorders>
                    <w:top w:val="nil"/>
                    <w:bottom w:val="nil"/>
                  </w:tcBorders>
                </w:tcPr>
                <w:p w14:paraId="20A2F08F"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25F36E0D"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en-IE" w:eastAsia="zh-CN"/>
                    </w:rPr>
                  </w:pPr>
                  <w:r w:rsidRPr="00297414">
                    <w:rPr>
                      <w:rFonts w:eastAsiaTheme="minorEastAsia"/>
                      <w:lang w:val="en-IE" w:eastAsia="zh-CN"/>
                    </w:rPr>
                    <w:t>Number of DM-RS CDM group(s) without data</w:t>
                  </w:r>
                </w:p>
              </w:tc>
              <w:tc>
                <w:tcPr>
                  <w:tcW w:w="2880" w:type="dxa"/>
                </w:tcPr>
                <w:p w14:paraId="06D1A2DF"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2</w:t>
                  </w:r>
                </w:p>
              </w:tc>
            </w:tr>
            <w:tr w:rsidR="00B810F1" w:rsidRPr="00297414" w14:paraId="655646E5" w14:textId="77777777" w:rsidTr="004A3B44">
              <w:trPr>
                <w:cantSplit/>
                <w:jc w:val="center"/>
              </w:trPr>
              <w:tc>
                <w:tcPr>
                  <w:tcW w:w="1440" w:type="dxa"/>
                  <w:tcBorders>
                    <w:top w:val="nil"/>
                    <w:bottom w:val="nil"/>
                  </w:tcBorders>
                </w:tcPr>
                <w:p w14:paraId="5041A82F"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01DE02A6"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en-IE" w:eastAsia="zh-CN"/>
                    </w:rPr>
                  </w:pPr>
                  <w:r w:rsidRPr="00297414">
                    <w:rPr>
                      <w:rFonts w:eastAsiaTheme="minorEastAsia"/>
                      <w:lang w:val="en-IE" w:eastAsia="zh-CN"/>
                    </w:rPr>
                    <w:t>Ratio of PUSCH EPRE to DM-RS EPRE</w:t>
                  </w:r>
                </w:p>
              </w:tc>
              <w:tc>
                <w:tcPr>
                  <w:tcW w:w="2880" w:type="dxa"/>
                </w:tcPr>
                <w:p w14:paraId="3D18392D"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-3 dB</w:t>
                  </w:r>
                </w:p>
              </w:tc>
            </w:tr>
            <w:tr w:rsidR="00B810F1" w:rsidRPr="00297414" w14:paraId="1A952637" w14:textId="77777777" w:rsidTr="004A3B44">
              <w:trPr>
                <w:cantSplit/>
                <w:jc w:val="center"/>
              </w:trPr>
              <w:tc>
                <w:tcPr>
                  <w:tcW w:w="1440" w:type="dxa"/>
                  <w:tcBorders>
                    <w:top w:val="nil"/>
                    <w:bottom w:val="nil"/>
                  </w:tcBorders>
                </w:tcPr>
                <w:p w14:paraId="39EA9DFA"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78BB510A"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port(s)</w:t>
                  </w:r>
                </w:p>
              </w:tc>
              <w:tc>
                <w:tcPr>
                  <w:tcW w:w="2880" w:type="dxa"/>
                </w:tcPr>
                <w:p w14:paraId="4520E8F0"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0</w:t>
                  </w:r>
                </w:p>
              </w:tc>
            </w:tr>
            <w:tr w:rsidR="00B810F1" w:rsidRPr="00297414" w14:paraId="2C139F5C" w14:textId="77777777" w:rsidTr="004A3B44">
              <w:trPr>
                <w:cantSplit/>
                <w:jc w:val="center"/>
              </w:trPr>
              <w:tc>
                <w:tcPr>
                  <w:tcW w:w="1440" w:type="dxa"/>
                  <w:tcBorders>
                    <w:top w:val="nil"/>
                    <w:bottom w:val="single" w:sz="4" w:space="0" w:color="auto"/>
                  </w:tcBorders>
                </w:tcPr>
                <w:p w14:paraId="66E7DC74"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p>
              </w:tc>
              <w:tc>
                <w:tcPr>
                  <w:tcW w:w="4320" w:type="dxa"/>
                  <w:vAlign w:val="center"/>
                </w:tcPr>
                <w:p w14:paraId="68012B20"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ru-RU" w:eastAsia="zh-CN"/>
                    </w:rPr>
                  </w:pPr>
                  <w:r w:rsidRPr="00297414">
                    <w:rPr>
                      <w:rFonts w:eastAsiaTheme="minorEastAsia"/>
                      <w:lang w:val="ru-RU" w:eastAsia="zh-CN"/>
                    </w:rPr>
                    <w:t>DM-RS sequence generation</w:t>
                  </w:r>
                </w:p>
              </w:tc>
              <w:tc>
                <w:tcPr>
                  <w:tcW w:w="2880" w:type="dxa"/>
                </w:tcPr>
                <w:p w14:paraId="0FE0546D" w14:textId="77777777" w:rsidR="00B810F1" w:rsidRPr="00297414" w:rsidRDefault="00B810F1" w:rsidP="00B810F1">
                  <w:pPr>
                    <w:widowControl w:val="0"/>
                    <w:tabs>
                      <w:tab w:val="left" w:pos="484"/>
                      <w:tab w:val="left" w:pos="709"/>
                      <w:tab w:val="left" w:pos="1440"/>
                    </w:tabs>
                    <w:snapToGrid w:val="0"/>
                    <w:spacing w:before="60" w:after="60"/>
                    <w:rPr>
                      <w:rFonts w:eastAsiaTheme="minorEastAsia"/>
                      <w:lang w:val="en-IE" w:eastAsia="zh-CN"/>
                    </w:rPr>
                  </w:pPr>
                  <w:r w:rsidRPr="00297414">
                    <w:rPr>
                      <w:rFonts w:eastAsiaTheme="minorEastAsia"/>
                      <w:lang w:val="en-IE" w:eastAsia="zh-CN"/>
                    </w:rPr>
                    <w:t>NID0=0, group hopping and sequence hopping are disabled</w:t>
                  </w:r>
                </w:p>
              </w:tc>
            </w:tr>
          </w:tbl>
          <w:p w14:paraId="5993EED7" w14:textId="6F8F4E76" w:rsidR="00B810F1" w:rsidRPr="00B810F1" w:rsidRDefault="00B810F1" w:rsidP="00B810F1">
            <w:pPr>
              <w:widowControl w:val="0"/>
              <w:numPr>
                <w:ilvl w:val="1"/>
                <w:numId w:val="16"/>
              </w:numPr>
              <w:tabs>
                <w:tab w:val="left" w:pos="484"/>
                <w:tab w:val="left" w:pos="709"/>
                <w:tab w:val="left" w:pos="1440"/>
              </w:tabs>
              <w:autoSpaceDN w:val="0"/>
              <w:snapToGrid w:val="0"/>
              <w:spacing w:before="60" w:after="60"/>
              <w:ind w:leftChars="213" w:left="709" w:hanging="283"/>
              <w:rPr>
                <w:rFonts w:eastAsiaTheme="minorEastAsia"/>
                <w:lang w:eastAsia="zh-CN"/>
              </w:rPr>
            </w:pPr>
            <w:r w:rsidRPr="00297414">
              <w:rPr>
                <w:rFonts w:eastAsiaTheme="minorEastAsia" w:hint="eastAsia"/>
                <w:lang w:eastAsia="zh-CN"/>
              </w:rPr>
              <w:t>O</w:t>
            </w:r>
            <w:r w:rsidRPr="00297414">
              <w:rPr>
                <w:rFonts w:eastAsiaTheme="minorEastAsia"/>
                <w:lang w:eastAsia="zh-CN"/>
              </w:rPr>
              <w:t>ther options not precluded</w:t>
            </w:r>
          </w:p>
        </w:tc>
      </w:tr>
    </w:tbl>
    <w:p w14:paraId="33100A22" w14:textId="512E6113" w:rsidR="00B810F1" w:rsidRPr="0070670D" w:rsidRDefault="0070670D" w:rsidP="0070670D">
      <w:pPr>
        <w:pStyle w:val="31"/>
        <w:spacing w:before="120" w:after="120"/>
        <w:rPr>
          <w:rFonts w:eastAsiaTheme="minorEastAsia"/>
        </w:rPr>
      </w:pPr>
      <w:r w:rsidRPr="0070670D">
        <w:rPr>
          <w:rFonts w:eastAsiaTheme="minorEastAsia"/>
        </w:rPr>
        <w:t>Generally the proposed DMRS configuration looks reasonable, for the DMRS sequence generation, serving cells and interference cells shall have different DMRS initial seed to guarantee the orthogonality of DMRS sequence. Hence, we propose the following:</w:t>
      </w:r>
    </w:p>
    <w:p w14:paraId="7B4F08EA" w14:textId="60189461" w:rsidR="0070670D" w:rsidRPr="0070670D" w:rsidRDefault="00A343CA" w:rsidP="0070670D">
      <w:pPr>
        <w:pStyle w:val="31"/>
        <w:spacing w:before="120" w:after="120"/>
      </w:pP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r w:rsidR="00B159CD">
        <w:rPr>
          <w:rFonts w:eastAsiaTheme="minorEastAsia" w:hint="eastAsia"/>
        </w:rPr>
        <w:t xml:space="preserve"> </w:t>
      </w:r>
      <w:r w:rsidR="00B159CD">
        <w:rPr>
          <w:rFonts w:eastAsiaTheme="minorEastAsia"/>
        </w:rPr>
        <w:t>for all cells</w:t>
      </w:r>
      <w:r w:rsidR="0070670D" w:rsidRPr="0070670D">
        <w:t xml:space="preserve">, </w:t>
      </w:r>
      <m:oMath>
        <m:sSubSup>
          <m:sSubSupPr>
            <m:ctrlPr>
              <w:rPr>
                <w:rFonts w:ascii="Cambria Math" w:hAnsi="Cambria Math"/>
              </w:rPr>
            </m:ctrlPr>
          </m:sSubSupPr>
          <m:e>
            <m:r>
              <w:rPr>
                <w:rFonts w:ascii="Cambria Math" w:hAnsi="Cambria Math"/>
              </w:rPr>
              <m:t>N</m:t>
            </m:r>
          </m:e>
          <m:sub>
            <m:r>
              <m:rPr>
                <m:nor/>
              </m:rPr>
              <m:t>ID</m:t>
            </m:r>
          </m:sub>
          <m:sup>
            <m:r>
              <m:rPr>
                <m:sty m:val="p"/>
              </m:rPr>
              <w:rPr>
                <w:rFonts w:ascii="Cambria Math" w:hAnsi="Cambria Math"/>
              </w:rPr>
              <m:t>0</m:t>
            </m:r>
          </m:sup>
        </m:sSubSup>
        <m:r>
          <m:rPr>
            <m:sty m:val="p"/>
          </m:rPr>
          <w:rPr>
            <w:rFonts w:ascii="Cambria Math" w:hAnsi="Cambria Math"/>
          </w:rPr>
          <m:t>=0</m:t>
        </m:r>
      </m:oMath>
      <w:r w:rsidR="0070670D" w:rsidRPr="0070670D">
        <w:rPr>
          <w:rFonts w:eastAsiaTheme="minorEastAsia" w:hint="eastAsia"/>
        </w:rPr>
        <w:t xml:space="preserve"> </w:t>
      </w:r>
      <w:r w:rsidR="0070670D" w:rsidRPr="0070670D">
        <w:rPr>
          <w:rFonts w:eastAsiaTheme="minorEastAsia"/>
        </w:rPr>
        <w:t xml:space="preserve">for serving cell, </w:t>
      </w:r>
      <m:oMath>
        <m:sSubSup>
          <m:sSubSupPr>
            <m:ctrlPr>
              <w:rPr>
                <w:rFonts w:ascii="Cambria Math" w:hAnsi="Cambria Math"/>
              </w:rPr>
            </m:ctrlPr>
          </m:sSubSupPr>
          <m:e>
            <m:r>
              <w:rPr>
                <w:rFonts w:ascii="Cambria Math" w:hAnsi="Cambria Math"/>
              </w:rPr>
              <m:t>N</m:t>
            </m:r>
          </m:e>
          <m:sub>
            <m:r>
              <m:rPr>
                <m:nor/>
              </m:rPr>
              <m:t>ID</m:t>
            </m:r>
          </m:sub>
          <m:sup>
            <m:r>
              <m:rPr>
                <m:sty m:val="p"/>
              </m:rPr>
              <w:rPr>
                <w:rFonts w:ascii="Cambria Math" w:hAnsi="Cambria Math"/>
              </w:rPr>
              <m:t>0</m:t>
            </m:r>
          </m:sup>
        </m:sSubSup>
        <m:r>
          <m:rPr>
            <m:sty m:val="p"/>
          </m:rPr>
          <w:rPr>
            <w:rFonts w:ascii="Cambria Math" w:hAnsi="Cambria Math"/>
          </w:rPr>
          <m:t>=1</m:t>
        </m:r>
      </m:oMath>
      <w:r w:rsidR="0070670D" w:rsidRPr="0070670D">
        <w:rPr>
          <w:rFonts w:eastAsiaTheme="minorEastAsia" w:hint="eastAsia"/>
        </w:rPr>
        <w:t xml:space="preserve"> </w:t>
      </w:r>
      <w:r w:rsidR="0070670D" w:rsidRPr="0070670D">
        <w:rPr>
          <w:rFonts w:eastAsiaTheme="minorEastAsia"/>
        </w:rPr>
        <w:t xml:space="preserve">for interference cell1 and </w:t>
      </w:r>
      <m:oMath>
        <m:sSubSup>
          <m:sSubSupPr>
            <m:ctrlPr>
              <w:rPr>
                <w:rFonts w:ascii="Cambria Math" w:hAnsi="Cambria Math"/>
              </w:rPr>
            </m:ctrlPr>
          </m:sSubSupPr>
          <m:e>
            <m:r>
              <w:rPr>
                <w:rFonts w:ascii="Cambria Math" w:hAnsi="Cambria Math"/>
              </w:rPr>
              <m:t>N</m:t>
            </m:r>
          </m:e>
          <m:sub>
            <m:r>
              <m:rPr>
                <m:nor/>
              </m:rPr>
              <m:t>ID</m:t>
            </m:r>
          </m:sub>
          <m:sup>
            <m:r>
              <m:rPr>
                <m:sty m:val="p"/>
              </m:rPr>
              <w:rPr>
                <w:rFonts w:ascii="Cambria Math" w:hAnsi="Cambria Math"/>
              </w:rPr>
              <m:t>0</m:t>
            </m:r>
          </m:sup>
        </m:sSubSup>
        <m:r>
          <m:rPr>
            <m:sty m:val="p"/>
          </m:rPr>
          <w:rPr>
            <w:rFonts w:ascii="Cambria Math" w:hAnsi="Cambria Math"/>
          </w:rPr>
          <m:t>=2</m:t>
        </m:r>
      </m:oMath>
      <w:r w:rsidR="0070670D" w:rsidRPr="0070670D">
        <w:rPr>
          <w:rFonts w:eastAsiaTheme="minorEastAsia" w:hint="eastAsia"/>
        </w:rPr>
        <w:t xml:space="preserve"> </w:t>
      </w:r>
      <w:r w:rsidR="0070670D" w:rsidRPr="0070670D">
        <w:rPr>
          <w:rFonts w:eastAsiaTheme="minorEastAsia"/>
        </w:rPr>
        <w:t>for interference cell2.</w:t>
      </w:r>
    </w:p>
    <w:p w14:paraId="78F7C077" w14:textId="67B5EEDB" w:rsidR="00B159CD" w:rsidRPr="00B159CD" w:rsidRDefault="0070670D" w:rsidP="00B159CD">
      <w:pPr>
        <w:pStyle w:val="31"/>
        <w:spacing w:before="120" w:after="120"/>
        <w:rPr>
          <w:b/>
          <w:bCs/>
        </w:rPr>
      </w:pPr>
      <w:r w:rsidRPr="00B810F1">
        <w:rPr>
          <w:rFonts w:eastAsiaTheme="minorEastAsia" w:hint="eastAsia"/>
          <w:b/>
        </w:rPr>
        <w:t>P</w:t>
      </w:r>
      <w:r w:rsidRPr="00B810F1">
        <w:rPr>
          <w:rFonts w:eastAsiaTheme="minorEastAsia"/>
          <w:b/>
        </w:rPr>
        <w:t xml:space="preserve">roposal </w:t>
      </w:r>
      <w:r w:rsidR="00824C49">
        <w:rPr>
          <w:rFonts w:eastAsiaTheme="minorEastAsia"/>
          <w:b/>
        </w:rPr>
        <w:t>10</w:t>
      </w:r>
      <w:r w:rsidRPr="00B810F1">
        <w:rPr>
          <w:rFonts w:eastAsiaTheme="minorEastAsia"/>
          <w:b/>
        </w:rPr>
        <w:t>: RAN4 to con</w:t>
      </w:r>
      <w:r w:rsidR="00B159CD">
        <w:rPr>
          <w:rFonts w:eastAsiaTheme="minorEastAsia"/>
          <w:b/>
        </w:rPr>
        <w:t>figure</w:t>
      </w:r>
      <w:r w:rsidRPr="00B810F1">
        <w:rPr>
          <w:rFonts w:eastAsiaTheme="minorEastAsia"/>
          <w:b/>
        </w:rPr>
        <w:t xml:space="preserve"> </w:t>
      </w:r>
      <m:oMath>
        <m:sSub>
          <m:sSubPr>
            <m:ctrlPr>
              <w:rPr>
                <w:rFonts w:ascii="Cambria Math" w:hAnsi="Cambria Math"/>
                <w:b/>
                <w:bCs/>
              </w:rPr>
            </m:ctrlPr>
          </m:sSubPr>
          <m:e>
            <m:r>
              <m:rPr>
                <m:sty m:val="bi"/>
              </m:rPr>
              <w:rPr>
                <w:rFonts w:ascii="Cambria Math" w:hAnsi="Cambria Math"/>
              </w:rPr>
              <m:t>n</m:t>
            </m:r>
          </m:e>
          <m:sub>
            <m:r>
              <m:rPr>
                <m:nor/>
              </m:rPr>
              <w:rPr>
                <w:b/>
                <w:bCs/>
              </w:rPr>
              <m:t>SCID</m:t>
            </m:r>
          </m:sub>
        </m:sSub>
        <m:r>
          <m:rPr>
            <m:sty m:val="b"/>
          </m:rPr>
          <w:rPr>
            <w:rFonts w:ascii="Cambria Math" w:hAnsi="Cambria Math"/>
          </w:rPr>
          <m:t>=0</m:t>
        </m:r>
      </m:oMath>
      <w:r w:rsidR="00B159CD" w:rsidRPr="00B159CD">
        <w:rPr>
          <w:rFonts w:eastAsiaTheme="minorEastAsia" w:hint="eastAsia"/>
          <w:b/>
          <w:bCs/>
        </w:rPr>
        <w:t xml:space="preserve"> </w:t>
      </w:r>
      <w:r w:rsidR="00B159CD" w:rsidRPr="00B159CD">
        <w:rPr>
          <w:rFonts w:eastAsiaTheme="minorEastAsia"/>
          <w:b/>
          <w:bCs/>
        </w:rPr>
        <w:t>for all cells</w:t>
      </w:r>
      <w:r w:rsidR="00B159CD" w:rsidRPr="00B159CD">
        <w:rPr>
          <w:b/>
          <w:bCs/>
        </w:rPr>
        <w:t xml:space="preserve">,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sty m:val="b"/>
              </m:rPr>
              <w:rPr>
                <w:rFonts w:ascii="Cambria Math" w:hAnsi="Cambria Math"/>
              </w:rPr>
              <m:t>0</m:t>
            </m:r>
          </m:sup>
        </m:sSubSup>
        <m:r>
          <m:rPr>
            <m:sty m:val="b"/>
          </m:rPr>
          <w:rPr>
            <w:rFonts w:ascii="Cambria Math" w:hAnsi="Cambria Math"/>
          </w:rPr>
          <m:t>=0</m:t>
        </m:r>
      </m:oMath>
      <w:r w:rsidR="00B159CD" w:rsidRPr="00B159CD">
        <w:rPr>
          <w:rFonts w:eastAsiaTheme="minorEastAsia" w:hint="eastAsia"/>
          <w:b/>
          <w:bCs/>
        </w:rPr>
        <w:t xml:space="preserve"> </w:t>
      </w:r>
      <w:r w:rsidR="00B159CD" w:rsidRPr="00B159CD">
        <w:rPr>
          <w:rFonts w:eastAsiaTheme="minorEastAsia"/>
          <w:b/>
          <w:bCs/>
        </w:rPr>
        <w:t xml:space="preserve">for serving cell,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sty m:val="b"/>
              </m:rPr>
              <w:rPr>
                <w:rFonts w:ascii="Cambria Math" w:hAnsi="Cambria Math"/>
              </w:rPr>
              <m:t>0</m:t>
            </m:r>
          </m:sup>
        </m:sSubSup>
        <m:r>
          <m:rPr>
            <m:sty m:val="b"/>
          </m:rPr>
          <w:rPr>
            <w:rFonts w:ascii="Cambria Math" w:hAnsi="Cambria Math"/>
          </w:rPr>
          <m:t>=1</m:t>
        </m:r>
      </m:oMath>
      <w:r w:rsidR="00B159CD" w:rsidRPr="00B159CD">
        <w:rPr>
          <w:rFonts w:eastAsiaTheme="minorEastAsia" w:hint="eastAsia"/>
          <w:b/>
          <w:bCs/>
        </w:rPr>
        <w:t xml:space="preserve"> </w:t>
      </w:r>
      <w:r w:rsidR="00B159CD" w:rsidRPr="00B159CD">
        <w:rPr>
          <w:rFonts w:eastAsiaTheme="minorEastAsia"/>
          <w:b/>
          <w:bCs/>
        </w:rPr>
        <w:t xml:space="preserve">for interference cell1 and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sty m:val="b"/>
              </m:rPr>
              <w:rPr>
                <w:rFonts w:ascii="Cambria Math" w:hAnsi="Cambria Math"/>
              </w:rPr>
              <m:t>0</m:t>
            </m:r>
          </m:sup>
        </m:sSubSup>
        <m:r>
          <m:rPr>
            <m:sty m:val="b"/>
          </m:rPr>
          <w:rPr>
            <w:rFonts w:ascii="Cambria Math" w:hAnsi="Cambria Math"/>
          </w:rPr>
          <m:t>=2</m:t>
        </m:r>
      </m:oMath>
      <w:r w:rsidR="00B159CD" w:rsidRPr="00B159CD">
        <w:rPr>
          <w:rFonts w:eastAsiaTheme="minorEastAsia" w:hint="eastAsia"/>
          <w:b/>
          <w:bCs/>
        </w:rPr>
        <w:t xml:space="preserve"> </w:t>
      </w:r>
      <w:r w:rsidR="00B159CD" w:rsidRPr="00B159CD">
        <w:rPr>
          <w:rFonts w:eastAsiaTheme="minorEastAsia"/>
          <w:b/>
          <w:bCs/>
        </w:rPr>
        <w:t>for interference cell2.</w:t>
      </w:r>
    </w:p>
    <w:p w14:paraId="6B878BCC" w14:textId="77777777" w:rsidR="0070670D" w:rsidRPr="00B159CD" w:rsidRDefault="0070670D" w:rsidP="00B810F1">
      <w:pPr>
        <w:rPr>
          <w:b/>
          <w:u w:val="single"/>
        </w:rPr>
      </w:pPr>
    </w:p>
    <w:p w14:paraId="7AEE335F" w14:textId="7B336739" w:rsidR="00B810F1" w:rsidRPr="00B810F1" w:rsidRDefault="00B810F1" w:rsidP="00B810F1">
      <w:pPr>
        <w:rPr>
          <w:b/>
          <w:u w:val="single"/>
        </w:rPr>
      </w:pPr>
      <w:r w:rsidRPr="00B810F1">
        <w:rPr>
          <w:rFonts w:hint="eastAsia"/>
          <w:b/>
          <w:u w:val="single"/>
        </w:rPr>
        <w:t>O</w:t>
      </w:r>
      <w:r w:rsidRPr="00B810F1">
        <w:rPr>
          <w:b/>
          <w:u w:val="single"/>
        </w:rPr>
        <w:t>thers</w:t>
      </w:r>
    </w:p>
    <w:p w14:paraId="6C9C557C" w14:textId="3FD2FF8C" w:rsidR="00B810F1" w:rsidRDefault="00B810F1" w:rsidP="00B810F1">
      <w:pPr>
        <w:pStyle w:val="31"/>
        <w:spacing w:before="120" w:after="120"/>
        <w:rPr>
          <w:rFonts w:eastAsiaTheme="minorEastAsia"/>
          <w:bCs/>
        </w:rPr>
      </w:pPr>
      <w:r>
        <w:rPr>
          <w:rFonts w:eastAsiaTheme="minorEastAsia"/>
          <w:bCs/>
        </w:rPr>
        <w:t>Same as legacy PUSCH requirements, we prefer to cover both PUSCH type A and type B to cover all base station types and use 70% of maximum throughput as metric.</w:t>
      </w:r>
    </w:p>
    <w:p w14:paraId="3EA3CFA9" w14:textId="1D86CB3D" w:rsidR="00B810F1" w:rsidRPr="00B810F1" w:rsidRDefault="00B810F1" w:rsidP="00B810F1">
      <w:pPr>
        <w:pStyle w:val="31"/>
        <w:spacing w:before="120" w:after="120"/>
        <w:rPr>
          <w:rFonts w:eastAsiaTheme="minorEastAsia"/>
          <w:b/>
        </w:rPr>
      </w:pPr>
      <w:r w:rsidRPr="00B810F1">
        <w:rPr>
          <w:rFonts w:eastAsiaTheme="minorEastAsia" w:hint="eastAsia"/>
          <w:b/>
        </w:rPr>
        <w:t>P</w:t>
      </w:r>
      <w:r w:rsidRPr="00B810F1">
        <w:rPr>
          <w:rFonts w:eastAsiaTheme="minorEastAsia"/>
          <w:b/>
        </w:rPr>
        <w:t xml:space="preserve">roposal </w:t>
      </w:r>
      <w:r w:rsidR="0070670D">
        <w:rPr>
          <w:rFonts w:eastAsiaTheme="minorEastAsia"/>
          <w:b/>
        </w:rPr>
        <w:t>1</w:t>
      </w:r>
      <w:r w:rsidR="00824C49">
        <w:rPr>
          <w:rFonts w:eastAsiaTheme="minorEastAsia"/>
          <w:b/>
        </w:rPr>
        <w:t>1</w:t>
      </w:r>
      <w:r w:rsidRPr="00B810F1">
        <w:rPr>
          <w:rFonts w:eastAsiaTheme="minorEastAsia"/>
          <w:b/>
        </w:rPr>
        <w:t xml:space="preserve">: RAN4 to </w:t>
      </w:r>
      <w:r>
        <w:rPr>
          <w:rFonts w:eastAsiaTheme="minorEastAsia"/>
          <w:b/>
        </w:rPr>
        <w:t>cover both PUSCH type A and type B and use 70% of maximum throughput as metric.</w:t>
      </w:r>
    </w:p>
    <w:p w14:paraId="1AD7418A" w14:textId="71B1D6C8" w:rsidR="00C21114" w:rsidRPr="00CA2612" w:rsidRDefault="00C21114" w:rsidP="00C2111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Simulation results </w:t>
      </w:r>
    </w:p>
    <w:p w14:paraId="59D43551" w14:textId="610AED76" w:rsidR="00FA31B2" w:rsidRDefault="00824C49" w:rsidP="00824C49">
      <w:pPr>
        <w:pStyle w:val="25"/>
        <w:spacing w:after="120"/>
        <w:rPr>
          <w:rFonts w:eastAsiaTheme="minorEastAsia"/>
        </w:rPr>
      </w:pPr>
      <w:r>
        <w:rPr>
          <w:rFonts w:eastAsiaTheme="minorEastAsia" w:hint="eastAsia"/>
        </w:rPr>
        <w:t>I</w:t>
      </w:r>
      <w:r>
        <w:rPr>
          <w:rFonts w:eastAsiaTheme="minorEastAsia"/>
        </w:rPr>
        <w:t>n this clause we provide our initial simulation results to check the MMSE-IRC performance gain over MMSE-MRC under following assumptions:</w:t>
      </w:r>
    </w:p>
    <w:p w14:paraId="6307125D" w14:textId="51C6B276" w:rsidR="00824C49" w:rsidRPr="00F44DB4" w:rsidRDefault="00B9680A" w:rsidP="00F44DB4">
      <w:pPr>
        <w:pStyle w:val="aff7"/>
        <w:rPr>
          <w:rFonts w:eastAsiaTheme="minorEastAsia"/>
        </w:rPr>
      </w:pPr>
      <w:r w:rsidRPr="00F44DB4">
        <w:rPr>
          <w:rFonts w:eastAsiaTheme="minorEastAsia"/>
        </w:rPr>
        <w:t xml:space="preserve">Table 3-1: </w:t>
      </w:r>
      <w:r w:rsidRPr="00F44DB4">
        <w:rPr>
          <w:rFonts w:eastAsiaTheme="minorEastAsia" w:hint="eastAsia"/>
        </w:rPr>
        <w:t>S</w:t>
      </w:r>
      <w:r w:rsidRPr="00F44DB4">
        <w:rPr>
          <w:rFonts w:eastAsiaTheme="minorEastAsia"/>
        </w:rPr>
        <w:t>imulation assumptions</w:t>
      </w:r>
    </w:p>
    <w:tbl>
      <w:tblPr>
        <w:tblStyle w:val="af7"/>
        <w:tblW w:w="10627" w:type="dxa"/>
        <w:jc w:val="center"/>
        <w:tblLook w:val="04A0" w:firstRow="1" w:lastRow="0" w:firstColumn="1" w:lastColumn="0" w:noHBand="0" w:noVBand="1"/>
      </w:tblPr>
      <w:tblGrid>
        <w:gridCol w:w="606"/>
        <w:gridCol w:w="2584"/>
        <w:gridCol w:w="2669"/>
        <w:gridCol w:w="2297"/>
        <w:gridCol w:w="2471"/>
      </w:tblGrid>
      <w:tr w:rsidR="00B9680A" w14:paraId="0BEEF10B" w14:textId="35B5443E" w:rsidTr="00B9680A">
        <w:trPr>
          <w:jc w:val="center"/>
        </w:trPr>
        <w:tc>
          <w:tcPr>
            <w:tcW w:w="3190" w:type="dxa"/>
            <w:gridSpan w:val="2"/>
          </w:tcPr>
          <w:p w14:paraId="09A1CA86" w14:textId="53031050" w:rsidR="00B9680A" w:rsidRPr="00B9680A" w:rsidRDefault="00B9680A" w:rsidP="00B9680A">
            <w:pPr>
              <w:spacing w:after="0"/>
              <w:contextualSpacing/>
              <w:rPr>
                <w:rFonts w:eastAsiaTheme="minorEastAsia"/>
                <w:b/>
                <w:bCs/>
                <w:lang w:eastAsia="zh-CN"/>
              </w:rPr>
            </w:pPr>
            <w:r w:rsidRPr="00B9680A">
              <w:rPr>
                <w:rFonts w:eastAsiaTheme="minorEastAsia" w:hint="eastAsia"/>
                <w:b/>
                <w:bCs/>
                <w:lang w:eastAsia="zh-CN"/>
              </w:rPr>
              <w:t>A</w:t>
            </w:r>
            <w:r w:rsidRPr="00B9680A">
              <w:rPr>
                <w:rFonts w:eastAsiaTheme="minorEastAsia"/>
                <w:b/>
                <w:bCs/>
                <w:lang w:eastAsia="zh-CN"/>
              </w:rPr>
              <w:t>ssumptions</w:t>
            </w:r>
          </w:p>
        </w:tc>
        <w:tc>
          <w:tcPr>
            <w:tcW w:w="2669" w:type="dxa"/>
          </w:tcPr>
          <w:p w14:paraId="1EE32AD5" w14:textId="6CF75A90" w:rsidR="00B9680A" w:rsidRPr="00B9680A" w:rsidRDefault="00B9680A" w:rsidP="00B9680A">
            <w:pPr>
              <w:spacing w:after="0"/>
              <w:contextualSpacing/>
              <w:rPr>
                <w:rFonts w:eastAsiaTheme="minorEastAsia"/>
                <w:b/>
                <w:bCs/>
                <w:lang w:eastAsia="zh-CN"/>
              </w:rPr>
            </w:pPr>
            <w:r>
              <w:rPr>
                <w:rFonts w:eastAsiaTheme="minorEastAsia"/>
                <w:b/>
                <w:bCs/>
                <w:lang w:eastAsia="zh-CN"/>
              </w:rPr>
              <w:t>Serving cell</w:t>
            </w:r>
          </w:p>
        </w:tc>
        <w:tc>
          <w:tcPr>
            <w:tcW w:w="2297" w:type="dxa"/>
          </w:tcPr>
          <w:p w14:paraId="7948097D" w14:textId="77777777" w:rsidR="00B9680A" w:rsidRDefault="00B9680A" w:rsidP="00B9680A">
            <w:pPr>
              <w:spacing w:after="0"/>
              <w:contextualSpacing/>
              <w:rPr>
                <w:rFonts w:eastAsiaTheme="minorEastAsia"/>
                <w:b/>
                <w:bCs/>
                <w:lang w:eastAsia="zh-CN"/>
              </w:rPr>
            </w:pPr>
            <w:r>
              <w:rPr>
                <w:rFonts w:eastAsiaTheme="minorEastAsia"/>
                <w:b/>
                <w:bCs/>
                <w:lang w:eastAsia="zh-CN"/>
              </w:rPr>
              <w:t>Interference cell 1</w:t>
            </w:r>
          </w:p>
        </w:tc>
        <w:tc>
          <w:tcPr>
            <w:tcW w:w="2471" w:type="dxa"/>
          </w:tcPr>
          <w:p w14:paraId="0607CE40" w14:textId="08DBF4B9" w:rsidR="00B9680A" w:rsidRDefault="00B9680A" w:rsidP="00B9680A">
            <w:pPr>
              <w:spacing w:after="0"/>
              <w:contextualSpacing/>
              <w:rPr>
                <w:rFonts w:eastAsiaTheme="minorEastAsia"/>
                <w:b/>
                <w:bCs/>
                <w:lang w:eastAsia="zh-CN"/>
              </w:rPr>
            </w:pPr>
            <w:r>
              <w:rPr>
                <w:rFonts w:eastAsiaTheme="minorEastAsia"/>
                <w:b/>
                <w:bCs/>
                <w:lang w:eastAsia="zh-CN"/>
              </w:rPr>
              <w:t>Interference cell 2</w:t>
            </w:r>
          </w:p>
        </w:tc>
      </w:tr>
      <w:tr w:rsidR="00B9680A" w14:paraId="1B640D71" w14:textId="74802AEA" w:rsidTr="00B9680A">
        <w:trPr>
          <w:jc w:val="center"/>
        </w:trPr>
        <w:tc>
          <w:tcPr>
            <w:tcW w:w="3190" w:type="dxa"/>
            <w:gridSpan w:val="2"/>
          </w:tcPr>
          <w:p w14:paraId="637786DC" w14:textId="7EB231AE" w:rsidR="00B9680A" w:rsidRDefault="00B9680A" w:rsidP="00B9680A">
            <w:pPr>
              <w:spacing w:after="0"/>
              <w:contextualSpacing/>
              <w:rPr>
                <w:rFonts w:eastAsiaTheme="minorEastAsia"/>
                <w:lang w:eastAsia="zh-CN"/>
              </w:rPr>
            </w:pPr>
            <w:r>
              <w:rPr>
                <w:rFonts w:eastAsiaTheme="minorEastAsia" w:hint="eastAsia"/>
                <w:lang w:eastAsia="zh-CN"/>
              </w:rPr>
              <w:t>B</w:t>
            </w:r>
            <w:r>
              <w:rPr>
                <w:rFonts w:eastAsiaTheme="minorEastAsia"/>
                <w:lang w:eastAsia="zh-CN"/>
              </w:rPr>
              <w:t xml:space="preserve">andwidth/SCS </w:t>
            </w:r>
          </w:p>
        </w:tc>
        <w:tc>
          <w:tcPr>
            <w:tcW w:w="2669" w:type="dxa"/>
          </w:tcPr>
          <w:p w14:paraId="303EA83A" w14:textId="77777777" w:rsidR="00B9680A" w:rsidRDefault="00B9680A" w:rsidP="00A224DF">
            <w:pPr>
              <w:spacing w:after="0"/>
              <w:contextualSpacing/>
              <w:rPr>
                <w:rFonts w:eastAsiaTheme="minorEastAsia"/>
                <w:lang w:eastAsia="zh-CN"/>
              </w:rPr>
            </w:pPr>
            <w:r>
              <w:rPr>
                <w:rFonts w:eastAsiaTheme="minorEastAsia" w:hint="eastAsia"/>
                <w:lang w:eastAsia="zh-CN"/>
              </w:rPr>
              <w:t>5</w:t>
            </w:r>
            <w:r>
              <w:rPr>
                <w:rFonts w:eastAsiaTheme="minorEastAsia"/>
                <w:lang w:eastAsia="zh-CN"/>
              </w:rPr>
              <w:t>MHz/15kHz</w:t>
            </w:r>
          </w:p>
        </w:tc>
        <w:tc>
          <w:tcPr>
            <w:tcW w:w="2297" w:type="dxa"/>
          </w:tcPr>
          <w:p w14:paraId="1B431A9B" w14:textId="3496F6E2" w:rsidR="00B9680A" w:rsidRDefault="00A224DF" w:rsidP="00A224DF">
            <w:pPr>
              <w:spacing w:after="0"/>
              <w:contextualSpacing/>
              <w:rPr>
                <w:rFonts w:eastAsiaTheme="minorEastAsia"/>
                <w:lang w:eastAsia="zh-CN"/>
              </w:rPr>
            </w:pPr>
            <w:r>
              <w:rPr>
                <w:rFonts w:eastAsiaTheme="minorEastAsia" w:hint="eastAsia"/>
                <w:lang w:eastAsia="zh-CN"/>
              </w:rPr>
              <w:t>5</w:t>
            </w:r>
            <w:r>
              <w:rPr>
                <w:rFonts w:eastAsiaTheme="minorEastAsia"/>
                <w:lang w:eastAsia="zh-CN"/>
              </w:rPr>
              <w:t>MHz/15kHz</w:t>
            </w:r>
          </w:p>
        </w:tc>
        <w:tc>
          <w:tcPr>
            <w:tcW w:w="2471" w:type="dxa"/>
          </w:tcPr>
          <w:p w14:paraId="73FB3FA7" w14:textId="1E8A089B" w:rsidR="00B9680A" w:rsidRDefault="00A224DF" w:rsidP="00A224DF">
            <w:pPr>
              <w:spacing w:after="0"/>
              <w:contextualSpacing/>
              <w:rPr>
                <w:rFonts w:eastAsiaTheme="minorEastAsia"/>
                <w:lang w:eastAsia="zh-CN"/>
              </w:rPr>
            </w:pPr>
            <w:r>
              <w:rPr>
                <w:rFonts w:eastAsiaTheme="minorEastAsia" w:hint="eastAsia"/>
                <w:lang w:eastAsia="zh-CN"/>
              </w:rPr>
              <w:t>5</w:t>
            </w:r>
            <w:r>
              <w:rPr>
                <w:rFonts w:eastAsiaTheme="minorEastAsia"/>
                <w:lang w:eastAsia="zh-CN"/>
              </w:rPr>
              <w:t>MHz/15kHz</w:t>
            </w:r>
          </w:p>
        </w:tc>
      </w:tr>
      <w:tr w:rsidR="00B9680A" w14:paraId="7107A424" w14:textId="08C5D232" w:rsidTr="00B9680A">
        <w:trPr>
          <w:jc w:val="center"/>
        </w:trPr>
        <w:tc>
          <w:tcPr>
            <w:tcW w:w="3190" w:type="dxa"/>
            <w:gridSpan w:val="2"/>
          </w:tcPr>
          <w:p w14:paraId="498D87FB" w14:textId="65EF9CD6" w:rsidR="00B9680A" w:rsidRDefault="00B9680A" w:rsidP="00B9680A">
            <w:pPr>
              <w:spacing w:after="0"/>
              <w:contextualSpacing/>
              <w:rPr>
                <w:rFonts w:eastAsiaTheme="minorEastAsia"/>
                <w:lang w:eastAsia="zh-CN"/>
              </w:rPr>
            </w:pPr>
            <w:r>
              <w:rPr>
                <w:rFonts w:eastAsiaTheme="minorEastAsia" w:hint="eastAsia"/>
                <w:lang w:eastAsia="zh-CN"/>
              </w:rPr>
              <w:t>D</w:t>
            </w:r>
            <w:r>
              <w:rPr>
                <w:rFonts w:eastAsiaTheme="minorEastAsia"/>
                <w:lang w:eastAsia="zh-CN"/>
              </w:rPr>
              <w:t>uplex mode</w:t>
            </w:r>
          </w:p>
        </w:tc>
        <w:tc>
          <w:tcPr>
            <w:tcW w:w="2669" w:type="dxa"/>
          </w:tcPr>
          <w:p w14:paraId="55A689F7" w14:textId="3FE6DB6D" w:rsidR="00B9680A" w:rsidRDefault="00B9680A" w:rsidP="00B9680A">
            <w:pPr>
              <w:spacing w:after="0"/>
              <w:contextualSpacing/>
              <w:rPr>
                <w:rFonts w:eastAsiaTheme="minorEastAsia"/>
                <w:lang w:eastAsia="zh-CN"/>
              </w:rPr>
            </w:pPr>
            <w:r>
              <w:rPr>
                <w:rFonts w:eastAsiaTheme="minorEastAsia" w:hint="eastAsia"/>
                <w:lang w:eastAsia="zh-CN"/>
              </w:rPr>
              <w:t>F</w:t>
            </w:r>
            <w:r>
              <w:rPr>
                <w:rFonts w:eastAsiaTheme="minorEastAsia"/>
                <w:lang w:eastAsia="zh-CN"/>
              </w:rPr>
              <w:t>DD</w:t>
            </w:r>
          </w:p>
        </w:tc>
        <w:tc>
          <w:tcPr>
            <w:tcW w:w="2297" w:type="dxa"/>
          </w:tcPr>
          <w:p w14:paraId="17ABE810" w14:textId="02772CE4" w:rsidR="00B9680A" w:rsidRDefault="00B9680A" w:rsidP="00B9680A">
            <w:pPr>
              <w:spacing w:after="0"/>
              <w:contextualSpacing/>
              <w:rPr>
                <w:rFonts w:eastAsiaTheme="minorEastAsia"/>
                <w:lang w:eastAsia="zh-CN"/>
              </w:rPr>
            </w:pPr>
            <w:r>
              <w:rPr>
                <w:rFonts w:eastAsiaTheme="minorEastAsia" w:hint="eastAsia"/>
                <w:lang w:eastAsia="zh-CN"/>
              </w:rPr>
              <w:t>F</w:t>
            </w:r>
            <w:r>
              <w:rPr>
                <w:rFonts w:eastAsiaTheme="minorEastAsia"/>
                <w:lang w:eastAsia="zh-CN"/>
              </w:rPr>
              <w:t>DD</w:t>
            </w:r>
          </w:p>
        </w:tc>
        <w:tc>
          <w:tcPr>
            <w:tcW w:w="2471" w:type="dxa"/>
          </w:tcPr>
          <w:p w14:paraId="281D8AA1" w14:textId="3101EB04" w:rsidR="00B9680A" w:rsidRDefault="00B9680A" w:rsidP="00B9680A">
            <w:pPr>
              <w:spacing w:after="0"/>
              <w:contextualSpacing/>
              <w:rPr>
                <w:rFonts w:eastAsiaTheme="minorEastAsia"/>
                <w:lang w:eastAsia="zh-CN"/>
              </w:rPr>
            </w:pPr>
            <w:r>
              <w:rPr>
                <w:rFonts w:eastAsiaTheme="minorEastAsia" w:hint="eastAsia"/>
                <w:lang w:eastAsia="zh-CN"/>
              </w:rPr>
              <w:t>F</w:t>
            </w:r>
            <w:r>
              <w:rPr>
                <w:rFonts w:eastAsiaTheme="minorEastAsia"/>
                <w:lang w:eastAsia="zh-CN"/>
              </w:rPr>
              <w:t>DD</w:t>
            </w:r>
          </w:p>
        </w:tc>
      </w:tr>
      <w:tr w:rsidR="00B9680A" w14:paraId="5A6E8930" w14:textId="105BFA63" w:rsidTr="00B9680A">
        <w:trPr>
          <w:jc w:val="center"/>
        </w:trPr>
        <w:tc>
          <w:tcPr>
            <w:tcW w:w="3190" w:type="dxa"/>
            <w:gridSpan w:val="2"/>
          </w:tcPr>
          <w:p w14:paraId="68646903" w14:textId="7A470347" w:rsidR="00B9680A" w:rsidRDefault="00B9680A" w:rsidP="00B9680A">
            <w:pPr>
              <w:spacing w:after="0"/>
              <w:contextualSpacing/>
              <w:rPr>
                <w:rFonts w:eastAsiaTheme="minorEastAsia"/>
                <w:lang w:eastAsia="zh-CN"/>
              </w:rPr>
            </w:pPr>
            <w:r>
              <w:rPr>
                <w:rFonts w:eastAsiaTheme="minorEastAsia" w:hint="eastAsia"/>
                <w:lang w:eastAsia="zh-CN"/>
              </w:rPr>
              <w:t>M</w:t>
            </w:r>
            <w:r>
              <w:rPr>
                <w:rFonts w:eastAsiaTheme="minorEastAsia"/>
                <w:lang w:eastAsia="zh-CN"/>
              </w:rPr>
              <w:t>CS</w:t>
            </w:r>
          </w:p>
        </w:tc>
        <w:tc>
          <w:tcPr>
            <w:tcW w:w="2669" w:type="dxa"/>
          </w:tcPr>
          <w:p w14:paraId="6F1D846F" w14:textId="3E9ABA22" w:rsidR="00B9680A" w:rsidRDefault="00B9680A" w:rsidP="00B9680A">
            <w:pPr>
              <w:spacing w:after="0"/>
              <w:contextualSpacing/>
              <w:rPr>
                <w:rFonts w:eastAsiaTheme="minorEastAsia"/>
                <w:lang w:eastAsia="zh-CN"/>
              </w:rPr>
            </w:pPr>
            <w:r>
              <w:rPr>
                <w:rFonts w:eastAsiaTheme="minorEastAsia" w:hint="eastAsia"/>
                <w:lang w:eastAsia="zh-CN"/>
              </w:rPr>
              <w:t>2</w:t>
            </w:r>
            <w:r>
              <w:rPr>
                <w:rFonts w:eastAsiaTheme="minorEastAsia"/>
                <w:lang w:eastAsia="zh-CN"/>
              </w:rPr>
              <w:t>,16,20</w:t>
            </w:r>
          </w:p>
        </w:tc>
        <w:tc>
          <w:tcPr>
            <w:tcW w:w="2297" w:type="dxa"/>
          </w:tcPr>
          <w:p w14:paraId="475FB079" w14:textId="08BD1DF5"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6QAM random symbols</w:t>
            </w:r>
          </w:p>
        </w:tc>
        <w:tc>
          <w:tcPr>
            <w:tcW w:w="2471" w:type="dxa"/>
          </w:tcPr>
          <w:p w14:paraId="33A16EC6" w14:textId="13ECA0FE"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6QAM random symbols</w:t>
            </w:r>
          </w:p>
        </w:tc>
      </w:tr>
      <w:tr w:rsidR="00B9680A" w14:paraId="086B4A0A" w14:textId="53236E5B" w:rsidTr="00B9680A">
        <w:trPr>
          <w:jc w:val="center"/>
        </w:trPr>
        <w:tc>
          <w:tcPr>
            <w:tcW w:w="3190" w:type="dxa"/>
            <w:gridSpan w:val="2"/>
          </w:tcPr>
          <w:p w14:paraId="5D91E1CF" w14:textId="7333D8BF" w:rsidR="00B9680A" w:rsidRDefault="00B9680A" w:rsidP="00B9680A">
            <w:pPr>
              <w:spacing w:after="0"/>
              <w:contextualSpacing/>
              <w:rPr>
                <w:rFonts w:eastAsiaTheme="minorEastAsia"/>
                <w:lang w:eastAsia="zh-CN"/>
              </w:rPr>
            </w:pPr>
            <w:r>
              <w:rPr>
                <w:rFonts w:eastAsiaTheme="minorEastAsia"/>
                <w:lang w:eastAsia="zh-CN"/>
              </w:rPr>
              <w:t>Propagation conditions:</w:t>
            </w:r>
          </w:p>
        </w:tc>
        <w:tc>
          <w:tcPr>
            <w:tcW w:w="2669" w:type="dxa"/>
          </w:tcPr>
          <w:p w14:paraId="1D9F9B85" w14:textId="34CD789E" w:rsidR="00B9680A" w:rsidRDefault="00B9680A" w:rsidP="00B9680A">
            <w:pPr>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w:t>
            </w:r>
            <w:r>
              <w:rPr>
                <w:rFonts w:eastAsiaTheme="minorEastAsia" w:hint="eastAsia"/>
                <w:lang w:eastAsia="zh-CN"/>
              </w:rPr>
              <w:t xml:space="preserve"> </w:t>
            </w:r>
            <w:r>
              <w:rPr>
                <w:rFonts w:eastAsiaTheme="minorEastAsia"/>
                <w:lang w:eastAsia="zh-CN"/>
              </w:rPr>
              <w:t>Low for MCS2</w:t>
            </w:r>
          </w:p>
          <w:p w14:paraId="0F1DF3F1" w14:textId="460C19A4" w:rsidR="00B9680A" w:rsidRDefault="00B9680A" w:rsidP="00B9680A">
            <w:pPr>
              <w:spacing w:after="0"/>
              <w:contextualSpacing/>
              <w:rPr>
                <w:rFonts w:eastAsiaTheme="minorEastAsia"/>
                <w:lang w:eastAsia="zh-CN"/>
              </w:rPr>
            </w:pPr>
            <w:r>
              <w:rPr>
                <w:rFonts w:eastAsiaTheme="minorEastAsia" w:hint="eastAsia"/>
                <w:lang w:eastAsia="zh-CN"/>
              </w:rPr>
              <w:t>T</w:t>
            </w:r>
            <w:r>
              <w:rPr>
                <w:rFonts w:eastAsiaTheme="minorEastAsia"/>
                <w:lang w:eastAsia="zh-CN"/>
              </w:rPr>
              <w:t xml:space="preserve">DLB100-400 </w:t>
            </w:r>
            <w:r w:rsidR="00F44DB4">
              <w:rPr>
                <w:rFonts w:eastAsiaTheme="minorEastAsia"/>
                <w:lang w:eastAsia="zh-CN"/>
              </w:rPr>
              <w:t xml:space="preserve">Low </w:t>
            </w:r>
            <w:r>
              <w:rPr>
                <w:rFonts w:eastAsiaTheme="minorEastAsia"/>
                <w:lang w:eastAsia="zh-CN"/>
              </w:rPr>
              <w:t>for MCS16</w:t>
            </w:r>
          </w:p>
          <w:p w14:paraId="4090A734" w14:textId="20FDDCE0" w:rsidR="00B9680A" w:rsidRDefault="00B9680A" w:rsidP="00B9680A">
            <w:pPr>
              <w:spacing w:after="0"/>
              <w:contextualSpacing/>
              <w:rPr>
                <w:rFonts w:eastAsiaTheme="minorEastAsia"/>
                <w:lang w:eastAsia="zh-CN"/>
              </w:rPr>
            </w:pPr>
            <w:r>
              <w:rPr>
                <w:rFonts w:eastAsiaTheme="minorEastAsia"/>
                <w:lang w:eastAsia="zh-CN"/>
              </w:rPr>
              <w:t xml:space="preserve">TDLA30-10 </w:t>
            </w:r>
            <w:r w:rsidR="00F44DB4">
              <w:rPr>
                <w:rFonts w:eastAsiaTheme="minorEastAsia"/>
                <w:lang w:eastAsia="zh-CN"/>
              </w:rPr>
              <w:t xml:space="preserve">Low </w:t>
            </w:r>
            <w:r>
              <w:rPr>
                <w:rFonts w:eastAsiaTheme="minorEastAsia"/>
                <w:lang w:eastAsia="zh-CN"/>
              </w:rPr>
              <w:t>for MCS20</w:t>
            </w:r>
          </w:p>
        </w:tc>
        <w:tc>
          <w:tcPr>
            <w:tcW w:w="2297" w:type="dxa"/>
          </w:tcPr>
          <w:p w14:paraId="5D36F9AD" w14:textId="5A017BDB" w:rsidR="00B9680A" w:rsidRDefault="00B9680A" w:rsidP="00B9680A">
            <w:pPr>
              <w:tabs>
                <w:tab w:val="center" w:pos="2130"/>
              </w:tabs>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w:t>
            </w:r>
            <w:r w:rsidR="00F44DB4">
              <w:rPr>
                <w:rFonts w:eastAsiaTheme="minorEastAsia"/>
                <w:lang w:eastAsia="zh-CN"/>
              </w:rPr>
              <w:t xml:space="preserve"> Low</w:t>
            </w:r>
            <w:r>
              <w:rPr>
                <w:rFonts w:eastAsiaTheme="minorEastAsia"/>
                <w:lang w:eastAsia="zh-CN"/>
              </w:rPr>
              <w:tab/>
            </w:r>
          </w:p>
        </w:tc>
        <w:tc>
          <w:tcPr>
            <w:tcW w:w="2471" w:type="dxa"/>
          </w:tcPr>
          <w:p w14:paraId="114D7D64" w14:textId="408C099A" w:rsidR="00B9680A" w:rsidRDefault="00B9680A" w:rsidP="00B9680A">
            <w:pPr>
              <w:tabs>
                <w:tab w:val="center" w:pos="2130"/>
              </w:tabs>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w:t>
            </w:r>
            <w:r w:rsidR="00F44DB4">
              <w:rPr>
                <w:rFonts w:eastAsiaTheme="minorEastAsia"/>
                <w:lang w:eastAsia="zh-CN"/>
              </w:rPr>
              <w:t xml:space="preserve"> Low</w:t>
            </w:r>
          </w:p>
        </w:tc>
      </w:tr>
      <w:tr w:rsidR="00B9680A" w14:paraId="570912D7" w14:textId="64D0211E" w:rsidTr="00B9680A">
        <w:trPr>
          <w:jc w:val="center"/>
        </w:trPr>
        <w:tc>
          <w:tcPr>
            <w:tcW w:w="3190" w:type="dxa"/>
            <w:gridSpan w:val="2"/>
          </w:tcPr>
          <w:p w14:paraId="17041470" w14:textId="238CED28" w:rsidR="00B9680A" w:rsidRDefault="00B9680A" w:rsidP="00B9680A">
            <w:pPr>
              <w:spacing w:after="0"/>
              <w:contextualSpacing/>
              <w:rPr>
                <w:rFonts w:eastAsiaTheme="minorEastAsia"/>
                <w:lang w:eastAsia="zh-CN"/>
              </w:rPr>
            </w:pPr>
            <w:r>
              <w:rPr>
                <w:rFonts w:eastAsiaTheme="minorEastAsia" w:hint="eastAsia"/>
                <w:lang w:eastAsia="zh-CN"/>
              </w:rPr>
              <w:t>A</w:t>
            </w:r>
            <w:r>
              <w:rPr>
                <w:rFonts w:eastAsiaTheme="minorEastAsia"/>
                <w:lang w:eastAsia="zh-CN"/>
              </w:rPr>
              <w:t>ntenna</w:t>
            </w:r>
            <w:r>
              <w:rPr>
                <w:rFonts w:eastAsiaTheme="minorEastAsia" w:hint="eastAsia"/>
                <w:lang w:eastAsia="zh-CN"/>
              </w:rPr>
              <w:t xml:space="preserve"> </w:t>
            </w:r>
            <w:r>
              <w:rPr>
                <w:rFonts w:eastAsiaTheme="minorEastAsia"/>
                <w:lang w:eastAsia="zh-CN"/>
              </w:rPr>
              <w:t xml:space="preserve">configuration </w:t>
            </w:r>
          </w:p>
        </w:tc>
        <w:tc>
          <w:tcPr>
            <w:tcW w:w="2669" w:type="dxa"/>
          </w:tcPr>
          <w:p w14:paraId="1290C603" w14:textId="3658BD4F"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T2R, 1T4R,1T8R</w:t>
            </w:r>
          </w:p>
        </w:tc>
        <w:tc>
          <w:tcPr>
            <w:tcW w:w="2297" w:type="dxa"/>
          </w:tcPr>
          <w:p w14:paraId="189AF844" w14:textId="43DBAB0B"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T2R, 1T4R,1T8R</w:t>
            </w:r>
          </w:p>
        </w:tc>
        <w:tc>
          <w:tcPr>
            <w:tcW w:w="2471" w:type="dxa"/>
          </w:tcPr>
          <w:p w14:paraId="1F937A28" w14:textId="5D3D8E33"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T2R, 1T4R,1T8R</w:t>
            </w:r>
          </w:p>
        </w:tc>
      </w:tr>
      <w:tr w:rsidR="00B9680A" w14:paraId="1513B5C6" w14:textId="77C2067A" w:rsidTr="00B9680A">
        <w:trPr>
          <w:jc w:val="center"/>
        </w:trPr>
        <w:tc>
          <w:tcPr>
            <w:tcW w:w="3190" w:type="dxa"/>
            <w:gridSpan w:val="2"/>
          </w:tcPr>
          <w:p w14:paraId="1224B353" w14:textId="4F57F537" w:rsidR="00B9680A" w:rsidRDefault="00B9680A" w:rsidP="00B9680A">
            <w:pPr>
              <w:spacing w:after="0"/>
              <w:contextualSpacing/>
              <w:rPr>
                <w:rFonts w:eastAsiaTheme="minorEastAsia"/>
                <w:lang w:eastAsia="zh-CN"/>
              </w:rPr>
            </w:pPr>
            <w:r>
              <w:rPr>
                <w:rFonts w:eastAsiaTheme="minorEastAsia" w:hint="eastAsia"/>
                <w:lang w:eastAsia="zh-CN"/>
              </w:rPr>
              <w:t>I</w:t>
            </w:r>
            <w:r>
              <w:rPr>
                <w:rFonts w:eastAsiaTheme="minorEastAsia"/>
                <w:lang w:eastAsia="zh-CN"/>
              </w:rPr>
              <w:t xml:space="preserve">nterference model </w:t>
            </w:r>
          </w:p>
        </w:tc>
        <w:tc>
          <w:tcPr>
            <w:tcW w:w="2669" w:type="dxa"/>
          </w:tcPr>
          <w:p w14:paraId="25003C3D" w14:textId="054B1A78" w:rsidR="00B9680A" w:rsidRPr="00824C49" w:rsidRDefault="00B9680A" w:rsidP="00B9680A">
            <w:pPr>
              <w:spacing w:after="0"/>
              <w:contextualSpacing/>
              <w:rPr>
                <w:rFonts w:eastAsiaTheme="minorEastAsia"/>
                <w:lang w:eastAsia="zh-CN"/>
              </w:rPr>
            </w:pPr>
          </w:p>
        </w:tc>
        <w:tc>
          <w:tcPr>
            <w:tcW w:w="2297" w:type="dxa"/>
          </w:tcPr>
          <w:p w14:paraId="1D6A4A1C" w14:textId="77777777" w:rsidR="00B9680A" w:rsidRDefault="00B9680A" w:rsidP="00B9680A">
            <w:pPr>
              <w:spacing w:after="0"/>
              <w:contextualSpacing/>
              <w:rPr>
                <w:rFonts w:eastAsiaTheme="minorEastAsia"/>
                <w:lang w:eastAsia="zh-CN"/>
              </w:rPr>
            </w:pPr>
            <w:r>
              <w:rPr>
                <w:rFonts w:eastAsiaTheme="minorEastAsia"/>
                <w:lang w:eastAsia="zh-CN"/>
              </w:rPr>
              <w:t xml:space="preserve">DIP set1: </w:t>
            </w:r>
            <w:r>
              <w:rPr>
                <w:rFonts w:eastAsiaTheme="minorEastAsia" w:hint="eastAsia"/>
                <w:lang w:eastAsia="zh-CN"/>
              </w:rPr>
              <w:t>D</w:t>
            </w:r>
            <w:r>
              <w:rPr>
                <w:rFonts w:eastAsiaTheme="minorEastAsia"/>
                <w:lang w:eastAsia="zh-CN"/>
              </w:rPr>
              <w:t>IP1=-1.11dB</w:t>
            </w:r>
          </w:p>
          <w:p w14:paraId="1BD318F2" w14:textId="11A9D1C4" w:rsidR="00B9680A" w:rsidRDefault="00B9680A" w:rsidP="00B9680A">
            <w:pPr>
              <w:spacing w:after="0"/>
              <w:contextualSpacing/>
              <w:rPr>
                <w:rFonts w:eastAsiaTheme="minorEastAsia"/>
                <w:lang w:eastAsia="zh-CN"/>
              </w:rPr>
            </w:pPr>
            <w:r>
              <w:rPr>
                <w:rFonts w:eastAsiaTheme="minorEastAsia"/>
                <w:lang w:eastAsia="zh-CN"/>
              </w:rPr>
              <w:t xml:space="preserve">DIP set2: </w:t>
            </w:r>
            <w:r>
              <w:rPr>
                <w:rFonts w:eastAsiaTheme="minorEastAsia" w:hint="eastAsia"/>
                <w:lang w:eastAsia="zh-CN"/>
              </w:rPr>
              <w:t>D</w:t>
            </w:r>
            <w:r>
              <w:rPr>
                <w:rFonts w:eastAsiaTheme="minorEastAsia"/>
                <w:lang w:eastAsia="zh-CN"/>
              </w:rPr>
              <w:t>IP1=-0.43dB</w:t>
            </w:r>
          </w:p>
        </w:tc>
        <w:tc>
          <w:tcPr>
            <w:tcW w:w="2471" w:type="dxa"/>
          </w:tcPr>
          <w:p w14:paraId="10BA81A1" w14:textId="77777777" w:rsidR="00B9680A" w:rsidRDefault="00B9680A" w:rsidP="00B9680A">
            <w:pPr>
              <w:spacing w:after="0"/>
              <w:contextualSpacing/>
              <w:rPr>
                <w:rFonts w:eastAsiaTheme="minorEastAsia"/>
                <w:lang w:eastAsia="zh-CN"/>
              </w:rPr>
            </w:pPr>
            <w:r>
              <w:rPr>
                <w:rFonts w:eastAsiaTheme="minorEastAsia"/>
                <w:lang w:eastAsia="zh-CN"/>
              </w:rPr>
              <w:t>DIP set1: DIP2=-10.91dB</w:t>
            </w:r>
          </w:p>
          <w:p w14:paraId="697F6E21" w14:textId="5E0BC9D7" w:rsidR="00B9680A" w:rsidRDefault="00B9680A" w:rsidP="00B9680A">
            <w:pPr>
              <w:spacing w:after="0"/>
              <w:contextualSpacing/>
              <w:rPr>
                <w:rFonts w:eastAsiaTheme="minorEastAsia"/>
                <w:lang w:eastAsia="zh-CN"/>
              </w:rPr>
            </w:pPr>
            <w:r>
              <w:rPr>
                <w:rFonts w:eastAsiaTheme="minorEastAsia"/>
                <w:lang w:eastAsia="zh-CN"/>
              </w:rPr>
              <w:t>DIP set2: DIP2=-13.78dB</w:t>
            </w:r>
          </w:p>
        </w:tc>
      </w:tr>
      <w:tr w:rsidR="00B9680A" w14:paraId="73962346" w14:textId="58B0D2E9" w:rsidTr="00B9680A">
        <w:trPr>
          <w:jc w:val="center"/>
        </w:trPr>
        <w:tc>
          <w:tcPr>
            <w:tcW w:w="0" w:type="auto"/>
            <w:vMerge w:val="restart"/>
          </w:tcPr>
          <w:p w14:paraId="3A10AB9B" w14:textId="06B31899" w:rsidR="00B9680A" w:rsidRDefault="00B9680A" w:rsidP="00B9680A">
            <w:pPr>
              <w:spacing w:after="0"/>
              <w:contextualSpacing/>
              <w:rPr>
                <w:rFonts w:eastAsiaTheme="minorEastAsia"/>
                <w:lang w:eastAsia="zh-CN"/>
              </w:rPr>
            </w:pPr>
            <w:r w:rsidRPr="00B9680A">
              <w:rPr>
                <w:rFonts w:eastAsiaTheme="minorEastAsia"/>
                <w:lang w:eastAsia="zh-CN"/>
              </w:rPr>
              <w:t>DM-RS</w:t>
            </w:r>
          </w:p>
        </w:tc>
        <w:tc>
          <w:tcPr>
            <w:tcW w:w="2584" w:type="dxa"/>
            <w:vAlign w:val="center"/>
          </w:tcPr>
          <w:p w14:paraId="1C803F2F" w14:textId="3AD536ED" w:rsidR="00B9680A" w:rsidRDefault="00B9680A" w:rsidP="00B9680A">
            <w:pPr>
              <w:spacing w:after="0"/>
              <w:contextualSpacing/>
              <w:rPr>
                <w:rFonts w:eastAsiaTheme="minorEastAsia"/>
                <w:lang w:eastAsia="zh-CN"/>
              </w:rPr>
            </w:pPr>
            <w:r w:rsidRPr="00B9680A">
              <w:rPr>
                <w:rFonts w:eastAsiaTheme="minorEastAsia"/>
                <w:lang w:eastAsia="zh-CN"/>
              </w:rPr>
              <w:t>DM-RS configuration type</w:t>
            </w:r>
          </w:p>
        </w:tc>
        <w:tc>
          <w:tcPr>
            <w:tcW w:w="2669" w:type="dxa"/>
            <w:vAlign w:val="center"/>
          </w:tcPr>
          <w:p w14:paraId="7F04BB66" w14:textId="4121DE47" w:rsidR="00B9680A" w:rsidRPr="00B9680A" w:rsidRDefault="00B9680A" w:rsidP="00B9680A">
            <w:pPr>
              <w:spacing w:after="0"/>
              <w:contextualSpacing/>
              <w:rPr>
                <w:rFonts w:eastAsiaTheme="minorEastAsia"/>
                <w:lang w:eastAsia="zh-CN"/>
              </w:rPr>
            </w:pPr>
            <w:r w:rsidRPr="00B9680A">
              <w:rPr>
                <w:rFonts w:eastAsiaTheme="minorEastAsia"/>
                <w:lang w:eastAsia="zh-CN"/>
              </w:rPr>
              <w:t>1</w:t>
            </w:r>
          </w:p>
        </w:tc>
        <w:tc>
          <w:tcPr>
            <w:tcW w:w="2297" w:type="dxa"/>
            <w:vAlign w:val="center"/>
          </w:tcPr>
          <w:p w14:paraId="5ADCF74D" w14:textId="5E43086D" w:rsidR="00B9680A" w:rsidRPr="00B9680A" w:rsidRDefault="00B9680A" w:rsidP="00B9680A">
            <w:pPr>
              <w:spacing w:after="0"/>
              <w:contextualSpacing/>
              <w:rPr>
                <w:rFonts w:eastAsia="等线" w:cs="Times New Roman"/>
                <w:sz w:val="18"/>
              </w:rPr>
            </w:pPr>
            <w:r w:rsidRPr="00B9680A">
              <w:rPr>
                <w:rFonts w:eastAsiaTheme="minorEastAsia"/>
                <w:lang w:eastAsia="zh-CN"/>
              </w:rPr>
              <w:t>1</w:t>
            </w:r>
          </w:p>
        </w:tc>
        <w:tc>
          <w:tcPr>
            <w:tcW w:w="2471" w:type="dxa"/>
            <w:vAlign w:val="center"/>
          </w:tcPr>
          <w:p w14:paraId="12981634" w14:textId="3EA99EBB" w:rsidR="00B9680A" w:rsidRPr="00B9680A" w:rsidRDefault="00B9680A" w:rsidP="00B9680A">
            <w:pPr>
              <w:spacing w:after="0"/>
              <w:contextualSpacing/>
              <w:rPr>
                <w:rFonts w:eastAsia="等线" w:cs="Times New Roman"/>
                <w:sz w:val="18"/>
              </w:rPr>
            </w:pPr>
            <w:r w:rsidRPr="00B9680A">
              <w:rPr>
                <w:rFonts w:eastAsiaTheme="minorEastAsia"/>
                <w:lang w:eastAsia="zh-CN"/>
              </w:rPr>
              <w:t>1</w:t>
            </w:r>
          </w:p>
        </w:tc>
      </w:tr>
      <w:tr w:rsidR="00B9680A" w14:paraId="785864C3" w14:textId="6F988F65" w:rsidTr="00B9680A">
        <w:trPr>
          <w:jc w:val="center"/>
        </w:trPr>
        <w:tc>
          <w:tcPr>
            <w:tcW w:w="0" w:type="auto"/>
            <w:vMerge/>
          </w:tcPr>
          <w:p w14:paraId="518A692C" w14:textId="77777777" w:rsidR="00B9680A" w:rsidRDefault="00B9680A" w:rsidP="00B9680A">
            <w:pPr>
              <w:spacing w:after="0"/>
              <w:contextualSpacing/>
              <w:rPr>
                <w:rFonts w:eastAsiaTheme="minorEastAsia"/>
                <w:lang w:eastAsia="zh-CN"/>
              </w:rPr>
            </w:pPr>
          </w:p>
        </w:tc>
        <w:tc>
          <w:tcPr>
            <w:tcW w:w="2584" w:type="dxa"/>
            <w:vAlign w:val="center"/>
          </w:tcPr>
          <w:p w14:paraId="45F19B78" w14:textId="20A8FDD0" w:rsidR="00B9680A" w:rsidRDefault="00B9680A" w:rsidP="00B9680A">
            <w:pPr>
              <w:spacing w:after="0"/>
              <w:contextualSpacing/>
              <w:rPr>
                <w:rFonts w:eastAsiaTheme="minorEastAsia"/>
                <w:lang w:eastAsia="zh-CN"/>
              </w:rPr>
            </w:pPr>
            <w:r w:rsidRPr="00B9680A">
              <w:rPr>
                <w:rFonts w:eastAsiaTheme="minorEastAsia"/>
                <w:lang w:eastAsia="zh-CN"/>
              </w:rPr>
              <w:t>DM-RS duration</w:t>
            </w:r>
          </w:p>
        </w:tc>
        <w:tc>
          <w:tcPr>
            <w:tcW w:w="2669" w:type="dxa"/>
            <w:vAlign w:val="center"/>
          </w:tcPr>
          <w:p w14:paraId="60E6264E" w14:textId="4B592AD3" w:rsidR="00B9680A" w:rsidRPr="00B9680A" w:rsidRDefault="00B9680A" w:rsidP="00B9680A">
            <w:pPr>
              <w:spacing w:after="0"/>
              <w:contextualSpacing/>
              <w:rPr>
                <w:rFonts w:eastAsiaTheme="minorEastAsia"/>
                <w:lang w:eastAsia="zh-CN"/>
              </w:rPr>
            </w:pPr>
            <w:r w:rsidRPr="00B9680A">
              <w:rPr>
                <w:rFonts w:eastAsiaTheme="minorEastAsia"/>
                <w:lang w:eastAsia="zh-CN"/>
              </w:rPr>
              <w:t>single-symbol DM-RS</w:t>
            </w:r>
          </w:p>
        </w:tc>
        <w:tc>
          <w:tcPr>
            <w:tcW w:w="2297" w:type="dxa"/>
            <w:vAlign w:val="center"/>
          </w:tcPr>
          <w:p w14:paraId="542E47C3" w14:textId="4CA73508" w:rsidR="00B9680A" w:rsidRPr="00B9680A" w:rsidRDefault="00B9680A" w:rsidP="00B9680A">
            <w:pPr>
              <w:spacing w:after="0"/>
              <w:contextualSpacing/>
              <w:rPr>
                <w:rFonts w:eastAsia="等线" w:cs="Times New Roman"/>
                <w:sz w:val="18"/>
              </w:rPr>
            </w:pPr>
            <w:r w:rsidRPr="00B9680A">
              <w:rPr>
                <w:rFonts w:eastAsiaTheme="minorEastAsia"/>
                <w:lang w:eastAsia="zh-CN"/>
              </w:rPr>
              <w:t>single-symbol DM-RS</w:t>
            </w:r>
          </w:p>
        </w:tc>
        <w:tc>
          <w:tcPr>
            <w:tcW w:w="2471" w:type="dxa"/>
            <w:vAlign w:val="center"/>
          </w:tcPr>
          <w:p w14:paraId="4AC212F9" w14:textId="0C3B3FC8" w:rsidR="00B9680A" w:rsidRPr="00B9680A" w:rsidRDefault="00B9680A" w:rsidP="00B9680A">
            <w:pPr>
              <w:spacing w:after="0"/>
              <w:contextualSpacing/>
              <w:rPr>
                <w:rFonts w:eastAsia="等线" w:cs="Times New Roman"/>
                <w:sz w:val="18"/>
              </w:rPr>
            </w:pPr>
            <w:r w:rsidRPr="00B9680A">
              <w:rPr>
                <w:rFonts w:eastAsiaTheme="minorEastAsia"/>
                <w:lang w:eastAsia="zh-CN"/>
              </w:rPr>
              <w:t>single-symbol DM-RS</w:t>
            </w:r>
          </w:p>
        </w:tc>
      </w:tr>
      <w:tr w:rsidR="00B9680A" w14:paraId="219F044F" w14:textId="125EA8E9" w:rsidTr="00B9680A">
        <w:trPr>
          <w:jc w:val="center"/>
        </w:trPr>
        <w:tc>
          <w:tcPr>
            <w:tcW w:w="0" w:type="auto"/>
            <w:vMerge/>
          </w:tcPr>
          <w:p w14:paraId="762B7014" w14:textId="77777777" w:rsidR="00B9680A" w:rsidRDefault="00B9680A" w:rsidP="00B9680A">
            <w:pPr>
              <w:spacing w:after="0"/>
              <w:contextualSpacing/>
              <w:rPr>
                <w:rFonts w:eastAsiaTheme="minorEastAsia"/>
                <w:lang w:eastAsia="zh-CN"/>
              </w:rPr>
            </w:pPr>
          </w:p>
        </w:tc>
        <w:tc>
          <w:tcPr>
            <w:tcW w:w="2584" w:type="dxa"/>
            <w:vAlign w:val="center"/>
          </w:tcPr>
          <w:p w14:paraId="7B77953D" w14:textId="0E1DD4A1" w:rsidR="00B9680A" w:rsidRDefault="00B9680A" w:rsidP="00B9680A">
            <w:pPr>
              <w:spacing w:after="0"/>
              <w:contextualSpacing/>
              <w:rPr>
                <w:rFonts w:eastAsiaTheme="minorEastAsia"/>
                <w:lang w:eastAsia="zh-CN"/>
              </w:rPr>
            </w:pPr>
            <w:r w:rsidRPr="00B9680A">
              <w:rPr>
                <w:rFonts w:eastAsiaTheme="minorEastAsia"/>
                <w:lang w:eastAsia="zh-CN"/>
              </w:rPr>
              <w:t>Additional DM-RS position</w:t>
            </w:r>
          </w:p>
        </w:tc>
        <w:tc>
          <w:tcPr>
            <w:tcW w:w="2669" w:type="dxa"/>
            <w:vAlign w:val="center"/>
          </w:tcPr>
          <w:p w14:paraId="35A54D9B" w14:textId="36CCC31C" w:rsidR="00B9680A" w:rsidRPr="00B9680A" w:rsidRDefault="00B9680A" w:rsidP="00B9680A">
            <w:pPr>
              <w:spacing w:after="0"/>
              <w:contextualSpacing/>
              <w:rPr>
                <w:rFonts w:eastAsiaTheme="minorEastAsia"/>
                <w:lang w:eastAsia="zh-CN"/>
              </w:rPr>
            </w:pPr>
            <w:r w:rsidRPr="00B9680A">
              <w:rPr>
                <w:rFonts w:eastAsiaTheme="minorEastAsia"/>
                <w:lang w:eastAsia="zh-CN"/>
              </w:rPr>
              <w:t>pos1</w:t>
            </w:r>
          </w:p>
        </w:tc>
        <w:tc>
          <w:tcPr>
            <w:tcW w:w="2297" w:type="dxa"/>
            <w:vAlign w:val="center"/>
          </w:tcPr>
          <w:p w14:paraId="72695E90" w14:textId="45AA6247" w:rsidR="00B9680A" w:rsidRPr="00B9680A" w:rsidRDefault="00B9680A" w:rsidP="00B9680A">
            <w:pPr>
              <w:spacing w:after="0"/>
              <w:contextualSpacing/>
              <w:rPr>
                <w:rFonts w:eastAsia="等线" w:cs="Times New Roman"/>
                <w:sz w:val="18"/>
              </w:rPr>
            </w:pPr>
            <w:r w:rsidRPr="00B9680A">
              <w:rPr>
                <w:rFonts w:eastAsiaTheme="minorEastAsia"/>
                <w:lang w:eastAsia="zh-CN"/>
              </w:rPr>
              <w:t>pos1</w:t>
            </w:r>
          </w:p>
        </w:tc>
        <w:tc>
          <w:tcPr>
            <w:tcW w:w="2471" w:type="dxa"/>
            <w:vAlign w:val="center"/>
          </w:tcPr>
          <w:p w14:paraId="5482ACF0" w14:textId="580A98F2" w:rsidR="00B9680A" w:rsidRPr="00B9680A" w:rsidRDefault="00B9680A" w:rsidP="00B9680A">
            <w:pPr>
              <w:spacing w:after="0"/>
              <w:contextualSpacing/>
              <w:rPr>
                <w:rFonts w:eastAsia="等线" w:cs="Times New Roman"/>
                <w:sz w:val="18"/>
              </w:rPr>
            </w:pPr>
            <w:r w:rsidRPr="00B9680A">
              <w:rPr>
                <w:rFonts w:eastAsiaTheme="minorEastAsia"/>
                <w:lang w:eastAsia="zh-CN"/>
              </w:rPr>
              <w:t>pos1</w:t>
            </w:r>
          </w:p>
        </w:tc>
      </w:tr>
      <w:tr w:rsidR="00B9680A" w14:paraId="47721DF7" w14:textId="3431592A" w:rsidTr="00B9680A">
        <w:trPr>
          <w:jc w:val="center"/>
        </w:trPr>
        <w:tc>
          <w:tcPr>
            <w:tcW w:w="0" w:type="auto"/>
            <w:vMerge/>
          </w:tcPr>
          <w:p w14:paraId="4B17EF0D" w14:textId="77777777" w:rsidR="00B9680A" w:rsidRDefault="00B9680A" w:rsidP="00B9680A">
            <w:pPr>
              <w:spacing w:after="0"/>
              <w:contextualSpacing/>
              <w:rPr>
                <w:rFonts w:eastAsiaTheme="minorEastAsia"/>
                <w:lang w:eastAsia="zh-CN"/>
              </w:rPr>
            </w:pPr>
          </w:p>
        </w:tc>
        <w:tc>
          <w:tcPr>
            <w:tcW w:w="2584" w:type="dxa"/>
            <w:vAlign w:val="center"/>
          </w:tcPr>
          <w:p w14:paraId="703A9C1D" w14:textId="2972E394" w:rsidR="00B9680A" w:rsidRDefault="00B9680A" w:rsidP="00B9680A">
            <w:pPr>
              <w:spacing w:after="0"/>
              <w:contextualSpacing/>
              <w:rPr>
                <w:rFonts w:eastAsiaTheme="minorEastAsia"/>
                <w:lang w:eastAsia="zh-CN"/>
              </w:rPr>
            </w:pPr>
            <w:r w:rsidRPr="00B9680A">
              <w:rPr>
                <w:rFonts w:eastAsiaTheme="minorEastAsia"/>
                <w:lang w:eastAsia="zh-CN"/>
              </w:rPr>
              <w:t>Number of DM-RS CDM group(s) without data</w:t>
            </w:r>
          </w:p>
        </w:tc>
        <w:tc>
          <w:tcPr>
            <w:tcW w:w="2669" w:type="dxa"/>
            <w:vAlign w:val="center"/>
          </w:tcPr>
          <w:p w14:paraId="1383EEF0" w14:textId="6865D692" w:rsidR="00B9680A" w:rsidRPr="00B9680A" w:rsidRDefault="00B9680A" w:rsidP="00B9680A">
            <w:pPr>
              <w:spacing w:after="0"/>
              <w:contextualSpacing/>
              <w:rPr>
                <w:rFonts w:eastAsiaTheme="minorEastAsia"/>
                <w:lang w:eastAsia="zh-CN"/>
              </w:rPr>
            </w:pPr>
            <w:r w:rsidRPr="00B9680A">
              <w:rPr>
                <w:rFonts w:eastAsiaTheme="minorEastAsia"/>
                <w:lang w:eastAsia="zh-CN"/>
              </w:rPr>
              <w:t>2</w:t>
            </w:r>
          </w:p>
        </w:tc>
        <w:tc>
          <w:tcPr>
            <w:tcW w:w="2297" w:type="dxa"/>
            <w:vAlign w:val="center"/>
          </w:tcPr>
          <w:p w14:paraId="58E615D7" w14:textId="348906A0" w:rsidR="00B9680A" w:rsidRPr="00B9680A" w:rsidRDefault="00B9680A" w:rsidP="00B9680A">
            <w:pPr>
              <w:spacing w:after="0"/>
              <w:contextualSpacing/>
              <w:rPr>
                <w:rFonts w:eastAsia="等线" w:cs="Times New Roman"/>
                <w:sz w:val="18"/>
              </w:rPr>
            </w:pPr>
            <w:r w:rsidRPr="00B9680A">
              <w:rPr>
                <w:rFonts w:eastAsiaTheme="minorEastAsia"/>
                <w:lang w:eastAsia="zh-CN"/>
              </w:rPr>
              <w:t>2</w:t>
            </w:r>
          </w:p>
        </w:tc>
        <w:tc>
          <w:tcPr>
            <w:tcW w:w="2471" w:type="dxa"/>
            <w:vAlign w:val="center"/>
          </w:tcPr>
          <w:p w14:paraId="64368243" w14:textId="299A6C15" w:rsidR="00B9680A" w:rsidRPr="00B9680A" w:rsidRDefault="00B9680A" w:rsidP="00B9680A">
            <w:pPr>
              <w:spacing w:after="0"/>
              <w:contextualSpacing/>
              <w:rPr>
                <w:rFonts w:eastAsia="等线" w:cs="Times New Roman"/>
                <w:sz w:val="18"/>
              </w:rPr>
            </w:pPr>
            <w:r w:rsidRPr="00B9680A">
              <w:rPr>
                <w:rFonts w:eastAsiaTheme="minorEastAsia"/>
                <w:lang w:eastAsia="zh-CN"/>
              </w:rPr>
              <w:t>2</w:t>
            </w:r>
          </w:p>
        </w:tc>
      </w:tr>
      <w:tr w:rsidR="00B9680A" w14:paraId="75CDD7A3" w14:textId="1A3034A9" w:rsidTr="00B9680A">
        <w:trPr>
          <w:jc w:val="center"/>
        </w:trPr>
        <w:tc>
          <w:tcPr>
            <w:tcW w:w="0" w:type="auto"/>
            <w:vMerge/>
          </w:tcPr>
          <w:p w14:paraId="4B49F613" w14:textId="77777777" w:rsidR="00B9680A" w:rsidRDefault="00B9680A" w:rsidP="00B9680A">
            <w:pPr>
              <w:spacing w:after="0"/>
              <w:contextualSpacing/>
              <w:rPr>
                <w:rFonts w:eastAsiaTheme="minorEastAsia"/>
                <w:lang w:eastAsia="zh-CN"/>
              </w:rPr>
            </w:pPr>
          </w:p>
        </w:tc>
        <w:tc>
          <w:tcPr>
            <w:tcW w:w="2584" w:type="dxa"/>
            <w:vAlign w:val="center"/>
          </w:tcPr>
          <w:p w14:paraId="6F720BA5" w14:textId="37917C5C" w:rsidR="00B9680A" w:rsidRDefault="00B9680A" w:rsidP="00B9680A">
            <w:pPr>
              <w:spacing w:after="0"/>
              <w:contextualSpacing/>
              <w:rPr>
                <w:rFonts w:eastAsiaTheme="minorEastAsia"/>
                <w:lang w:eastAsia="zh-CN"/>
              </w:rPr>
            </w:pPr>
            <w:r w:rsidRPr="00B9680A">
              <w:rPr>
                <w:rFonts w:eastAsiaTheme="minorEastAsia"/>
                <w:lang w:eastAsia="zh-CN"/>
              </w:rPr>
              <w:t>Ratio of PUSCH EPRE to DM-RS EPRE</w:t>
            </w:r>
          </w:p>
        </w:tc>
        <w:tc>
          <w:tcPr>
            <w:tcW w:w="2669" w:type="dxa"/>
            <w:vAlign w:val="center"/>
          </w:tcPr>
          <w:p w14:paraId="0535A37E" w14:textId="25E5913B" w:rsidR="00B9680A" w:rsidRPr="00B9680A" w:rsidRDefault="00B9680A" w:rsidP="00B9680A">
            <w:pPr>
              <w:spacing w:after="0"/>
              <w:contextualSpacing/>
              <w:rPr>
                <w:rFonts w:eastAsiaTheme="minorEastAsia"/>
                <w:lang w:eastAsia="zh-CN"/>
              </w:rPr>
            </w:pPr>
            <w:r w:rsidRPr="00B9680A">
              <w:rPr>
                <w:rFonts w:eastAsiaTheme="minorEastAsia"/>
                <w:lang w:eastAsia="zh-CN"/>
              </w:rPr>
              <w:t>-3 dB</w:t>
            </w:r>
          </w:p>
        </w:tc>
        <w:tc>
          <w:tcPr>
            <w:tcW w:w="2297" w:type="dxa"/>
            <w:vAlign w:val="center"/>
          </w:tcPr>
          <w:p w14:paraId="02F8402A" w14:textId="07CFF0E2" w:rsidR="00B9680A" w:rsidRPr="00B9680A" w:rsidRDefault="00B9680A" w:rsidP="00B9680A">
            <w:pPr>
              <w:spacing w:after="0"/>
              <w:contextualSpacing/>
              <w:rPr>
                <w:rFonts w:eastAsia="等线" w:cs="Times New Roman"/>
                <w:sz w:val="18"/>
                <w:lang w:eastAsia="zh-CN"/>
              </w:rPr>
            </w:pPr>
            <w:r w:rsidRPr="00B9680A">
              <w:rPr>
                <w:rFonts w:eastAsiaTheme="minorEastAsia"/>
                <w:lang w:eastAsia="zh-CN"/>
              </w:rPr>
              <w:t>-3 dB</w:t>
            </w:r>
          </w:p>
        </w:tc>
        <w:tc>
          <w:tcPr>
            <w:tcW w:w="2471" w:type="dxa"/>
            <w:vAlign w:val="center"/>
          </w:tcPr>
          <w:p w14:paraId="4660F596" w14:textId="2431383F" w:rsidR="00B9680A" w:rsidRPr="00B9680A" w:rsidRDefault="00B9680A" w:rsidP="00B9680A">
            <w:pPr>
              <w:spacing w:after="0"/>
              <w:contextualSpacing/>
              <w:rPr>
                <w:rFonts w:eastAsia="等线" w:cs="Times New Roman"/>
                <w:sz w:val="18"/>
                <w:lang w:eastAsia="zh-CN"/>
              </w:rPr>
            </w:pPr>
            <w:r w:rsidRPr="00B9680A">
              <w:rPr>
                <w:rFonts w:eastAsiaTheme="minorEastAsia"/>
                <w:lang w:eastAsia="zh-CN"/>
              </w:rPr>
              <w:t>-3 dB</w:t>
            </w:r>
          </w:p>
        </w:tc>
      </w:tr>
      <w:tr w:rsidR="00B9680A" w14:paraId="0E95B827" w14:textId="10BA4C31" w:rsidTr="00B9680A">
        <w:trPr>
          <w:jc w:val="center"/>
        </w:trPr>
        <w:tc>
          <w:tcPr>
            <w:tcW w:w="0" w:type="auto"/>
            <w:vMerge/>
          </w:tcPr>
          <w:p w14:paraId="0E9562B1" w14:textId="77777777" w:rsidR="00B9680A" w:rsidRDefault="00B9680A" w:rsidP="00B9680A">
            <w:pPr>
              <w:spacing w:after="0"/>
              <w:contextualSpacing/>
              <w:rPr>
                <w:rFonts w:eastAsiaTheme="minorEastAsia"/>
                <w:lang w:eastAsia="zh-CN"/>
              </w:rPr>
            </w:pPr>
          </w:p>
        </w:tc>
        <w:tc>
          <w:tcPr>
            <w:tcW w:w="2584" w:type="dxa"/>
            <w:vAlign w:val="center"/>
          </w:tcPr>
          <w:p w14:paraId="13F7D055" w14:textId="635C95DC" w:rsidR="00B9680A" w:rsidRDefault="00B9680A" w:rsidP="00B9680A">
            <w:pPr>
              <w:spacing w:after="0"/>
              <w:contextualSpacing/>
              <w:rPr>
                <w:rFonts w:eastAsiaTheme="minorEastAsia"/>
                <w:lang w:eastAsia="zh-CN"/>
              </w:rPr>
            </w:pPr>
            <w:r w:rsidRPr="00B9680A">
              <w:rPr>
                <w:rFonts w:eastAsiaTheme="minorEastAsia"/>
                <w:lang w:eastAsia="zh-CN"/>
              </w:rPr>
              <w:t>DM-RS port</w:t>
            </w:r>
          </w:p>
        </w:tc>
        <w:tc>
          <w:tcPr>
            <w:tcW w:w="2669" w:type="dxa"/>
            <w:vAlign w:val="center"/>
          </w:tcPr>
          <w:p w14:paraId="250010EA" w14:textId="73015760" w:rsidR="00B9680A" w:rsidRPr="00B9680A" w:rsidRDefault="00B9680A" w:rsidP="00B9680A">
            <w:pPr>
              <w:spacing w:after="0"/>
              <w:contextualSpacing/>
              <w:rPr>
                <w:rFonts w:eastAsiaTheme="minorEastAsia"/>
                <w:lang w:eastAsia="zh-CN"/>
              </w:rPr>
            </w:pPr>
            <w:r w:rsidRPr="00B9680A">
              <w:rPr>
                <w:rFonts w:eastAsiaTheme="minorEastAsia"/>
                <w:lang w:eastAsia="zh-CN"/>
              </w:rPr>
              <w:t>{0}</w:t>
            </w:r>
          </w:p>
        </w:tc>
        <w:tc>
          <w:tcPr>
            <w:tcW w:w="2297" w:type="dxa"/>
            <w:vAlign w:val="center"/>
          </w:tcPr>
          <w:p w14:paraId="1E43EB9B" w14:textId="4F58CFE3" w:rsidR="00B9680A" w:rsidRPr="00B9680A" w:rsidRDefault="00B9680A" w:rsidP="00B9680A">
            <w:pPr>
              <w:spacing w:after="0"/>
              <w:contextualSpacing/>
              <w:rPr>
                <w:rFonts w:eastAsia="等线" w:cs="Times New Roman"/>
                <w:sz w:val="18"/>
              </w:rPr>
            </w:pPr>
            <w:r w:rsidRPr="00B9680A">
              <w:rPr>
                <w:rFonts w:eastAsiaTheme="minorEastAsia"/>
                <w:lang w:eastAsia="zh-CN"/>
              </w:rPr>
              <w:t>{0}</w:t>
            </w:r>
          </w:p>
        </w:tc>
        <w:tc>
          <w:tcPr>
            <w:tcW w:w="2471" w:type="dxa"/>
            <w:vAlign w:val="center"/>
          </w:tcPr>
          <w:p w14:paraId="5609BF54" w14:textId="0F47A1D4" w:rsidR="00B9680A" w:rsidRPr="00B9680A" w:rsidRDefault="00B9680A" w:rsidP="00B9680A">
            <w:pPr>
              <w:spacing w:after="0"/>
              <w:contextualSpacing/>
              <w:rPr>
                <w:rFonts w:eastAsia="等线" w:cs="Times New Roman"/>
                <w:sz w:val="18"/>
              </w:rPr>
            </w:pPr>
            <w:r w:rsidRPr="00B9680A">
              <w:rPr>
                <w:rFonts w:eastAsiaTheme="minorEastAsia"/>
                <w:lang w:eastAsia="zh-CN"/>
              </w:rPr>
              <w:t>{0}</w:t>
            </w:r>
          </w:p>
        </w:tc>
      </w:tr>
      <w:tr w:rsidR="00B9680A" w14:paraId="6032E6B7" w14:textId="4EFDD6F3" w:rsidTr="00B9680A">
        <w:trPr>
          <w:jc w:val="center"/>
        </w:trPr>
        <w:tc>
          <w:tcPr>
            <w:tcW w:w="0" w:type="auto"/>
            <w:vMerge/>
          </w:tcPr>
          <w:p w14:paraId="77C0DF92" w14:textId="77777777" w:rsidR="00B9680A" w:rsidRDefault="00B9680A" w:rsidP="00B9680A">
            <w:pPr>
              <w:spacing w:after="0"/>
              <w:contextualSpacing/>
              <w:rPr>
                <w:rFonts w:eastAsiaTheme="minorEastAsia"/>
                <w:lang w:eastAsia="zh-CN"/>
              </w:rPr>
            </w:pPr>
          </w:p>
        </w:tc>
        <w:tc>
          <w:tcPr>
            <w:tcW w:w="2584" w:type="dxa"/>
            <w:vAlign w:val="center"/>
          </w:tcPr>
          <w:p w14:paraId="3D4DE345" w14:textId="71EDFADA" w:rsidR="00B9680A" w:rsidRDefault="00B9680A" w:rsidP="00B9680A">
            <w:pPr>
              <w:spacing w:after="0"/>
              <w:contextualSpacing/>
              <w:rPr>
                <w:rFonts w:eastAsiaTheme="minorEastAsia"/>
                <w:lang w:eastAsia="zh-CN"/>
              </w:rPr>
            </w:pPr>
            <w:r w:rsidRPr="00B9680A">
              <w:rPr>
                <w:rFonts w:eastAsiaTheme="minorEastAsia"/>
                <w:lang w:eastAsia="zh-CN"/>
              </w:rPr>
              <w:t>DM-RS sequence generation</w:t>
            </w:r>
          </w:p>
        </w:tc>
        <w:tc>
          <w:tcPr>
            <w:tcW w:w="2669" w:type="dxa"/>
            <w:vAlign w:val="center"/>
          </w:tcPr>
          <w:p w14:paraId="70149206" w14:textId="15820101" w:rsidR="00B9680A" w:rsidRPr="00B9680A" w:rsidRDefault="00B9680A" w:rsidP="00B9680A">
            <w:pPr>
              <w:spacing w:after="0"/>
              <w:contextualSpacing/>
              <w:rPr>
                <w:rFonts w:eastAsiaTheme="minorEastAsia"/>
                <w:lang w:eastAsia="zh-CN"/>
              </w:rPr>
            </w:pPr>
            <w:r w:rsidRPr="00B9680A">
              <w:rPr>
                <w:rFonts w:eastAsiaTheme="minorEastAsia"/>
                <w:lang w:eastAsia="zh-CN"/>
              </w:rPr>
              <w:t xml:space="preserve">NID0=0, </w:t>
            </w:r>
            <w:proofErr w:type="spellStart"/>
            <w:r w:rsidRPr="00B9680A">
              <w:rPr>
                <w:rFonts w:eastAsiaTheme="minorEastAsia"/>
                <w:lang w:eastAsia="zh-CN"/>
              </w:rPr>
              <w:t>nSCID</w:t>
            </w:r>
            <w:proofErr w:type="spellEnd"/>
            <w:r w:rsidRPr="00B9680A">
              <w:rPr>
                <w:rFonts w:eastAsiaTheme="minorEastAsia"/>
                <w:lang w:eastAsia="zh-CN"/>
              </w:rPr>
              <w:t xml:space="preserve"> =0</w:t>
            </w:r>
          </w:p>
        </w:tc>
        <w:tc>
          <w:tcPr>
            <w:tcW w:w="2297" w:type="dxa"/>
          </w:tcPr>
          <w:p w14:paraId="08CAF5A3" w14:textId="5120203F" w:rsidR="00B9680A" w:rsidRPr="00B9680A" w:rsidRDefault="00B9680A" w:rsidP="00B9680A">
            <w:pPr>
              <w:spacing w:after="0"/>
              <w:contextualSpacing/>
              <w:rPr>
                <w:rFonts w:eastAsia="等线" w:cs="Times New Roman"/>
                <w:sz w:val="18"/>
              </w:rPr>
            </w:pPr>
            <w:r w:rsidRPr="00B9680A">
              <w:rPr>
                <w:rFonts w:eastAsiaTheme="minorEastAsia"/>
                <w:lang w:eastAsia="zh-CN"/>
              </w:rPr>
              <w:t>NID0=</w:t>
            </w:r>
            <w:r>
              <w:rPr>
                <w:rFonts w:eastAsiaTheme="minorEastAsia"/>
                <w:lang w:eastAsia="zh-CN"/>
              </w:rPr>
              <w:t>1</w:t>
            </w:r>
            <w:r w:rsidRPr="00B9680A">
              <w:rPr>
                <w:rFonts w:eastAsiaTheme="minorEastAsia"/>
                <w:lang w:eastAsia="zh-CN"/>
              </w:rPr>
              <w:t xml:space="preserve">, </w:t>
            </w:r>
            <w:proofErr w:type="spellStart"/>
            <w:r w:rsidRPr="00B9680A">
              <w:rPr>
                <w:rFonts w:eastAsiaTheme="minorEastAsia"/>
                <w:lang w:eastAsia="zh-CN"/>
              </w:rPr>
              <w:t>nSCID</w:t>
            </w:r>
            <w:proofErr w:type="spellEnd"/>
            <w:r w:rsidRPr="00B9680A">
              <w:rPr>
                <w:rFonts w:eastAsiaTheme="minorEastAsia"/>
                <w:lang w:eastAsia="zh-CN"/>
              </w:rPr>
              <w:t xml:space="preserve"> =0</w:t>
            </w:r>
          </w:p>
        </w:tc>
        <w:tc>
          <w:tcPr>
            <w:tcW w:w="2471" w:type="dxa"/>
          </w:tcPr>
          <w:p w14:paraId="7B2C1585" w14:textId="2866597A" w:rsidR="00B9680A" w:rsidRPr="00B9680A" w:rsidRDefault="00B9680A" w:rsidP="00B9680A">
            <w:pPr>
              <w:spacing w:after="0"/>
              <w:contextualSpacing/>
              <w:rPr>
                <w:rFonts w:eastAsia="等线" w:cs="Times New Roman"/>
                <w:sz w:val="18"/>
              </w:rPr>
            </w:pPr>
            <w:r w:rsidRPr="00B9680A">
              <w:rPr>
                <w:rFonts w:eastAsiaTheme="minorEastAsia"/>
                <w:lang w:eastAsia="zh-CN"/>
              </w:rPr>
              <w:t>NID0=</w:t>
            </w:r>
            <w:r>
              <w:rPr>
                <w:rFonts w:eastAsiaTheme="minorEastAsia"/>
                <w:lang w:eastAsia="zh-CN"/>
              </w:rPr>
              <w:t>2</w:t>
            </w:r>
            <w:r w:rsidRPr="00B9680A">
              <w:rPr>
                <w:rFonts w:eastAsiaTheme="minorEastAsia"/>
                <w:lang w:eastAsia="zh-CN"/>
              </w:rPr>
              <w:t xml:space="preserve">, </w:t>
            </w:r>
            <w:proofErr w:type="spellStart"/>
            <w:r w:rsidRPr="00B9680A">
              <w:rPr>
                <w:rFonts w:eastAsiaTheme="minorEastAsia"/>
                <w:lang w:eastAsia="zh-CN"/>
              </w:rPr>
              <w:t>nSCID</w:t>
            </w:r>
            <w:proofErr w:type="spellEnd"/>
            <w:r w:rsidRPr="00B9680A">
              <w:rPr>
                <w:rFonts w:eastAsiaTheme="minorEastAsia"/>
                <w:lang w:eastAsia="zh-CN"/>
              </w:rPr>
              <w:t xml:space="preserve"> =0</w:t>
            </w:r>
          </w:p>
        </w:tc>
      </w:tr>
      <w:tr w:rsidR="00B9680A" w14:paraId="38E396DB" w14:textId="65428913" w:rsidTr="00B9680A">
        <w:trPr>
          <w:jc w:val="center"/>
        </w:trPr>
        <w:tc>
          <w:tcPr>
            <w:tcW w:w="3190" w:type="dxa"/>
            <w:gridSpan w:val="2"/>
          </w:tcPr>
          <w:p w14:paraId="30311697" w14:textId="2895A4E4" w:rsidR="00B9680A" w:rsidRDefault="00B9680A" w:rsidP="00B9680A">
            <w:pPr>
              <w:spacing w:after="0"/>
              <w:contextualSpacing/>
              <w:rPr>
                <w:rFonts w:eastAsiaTheme="minorEastAsia"/>
                <w:lang w:eastAsia="zh-CN"/>
              </w:rPr>
            </w:pPr>
            <w:r>
              <w:rPr>
                <w:rFonts w:eastAsiaTheme="minorEastAsia" w:hint="eastAsia"/>
                <w:lang w:eastAsia="zh-CN"/>
              </w:rPr>
              <w:t>R</w:t>
            </w:r>
            <w:r>
              <w:rPr>
                <w:rFonts w:eastAsiaTheme="minorEastAsia"/>
                <w:lang w:eastAsia="zh-CN"/>
              </w:rPr>
              <w:t>eceiver assumption</w:t>
            </w:r>
          </w:p>
        </w:tc>
        <w:tc>
          <w:tcPr>
            <w:tcW w:w="2669" w:type="dxa"/>
          </w:tcPr>
          <w:p w14:paraId="663C7865" w14:textId="768DCB18" w:rsidR="00B9680A" w:rsidRDefault="00B9680A" w:rsidP="00B9680A">
            <w:pPr>
              <w:spacing w:after="0"/>
              <w:contextualSpacing/>
              <w:rPr>
                <w:rFonts w:eastAsiaTheme="minorEastAsia"/>
                <w:lang w:eastAsia="zh-CN"/>
              </w:rPr>
            </w:pPr>
            <w:r>
              <w:rPr>
                <w:rFonts w:eastAsiaTheme="minorEastAsia" w:hint="eastAsia"/>
                <w:lang w:eastAsia="zh-CN"/>
              </w:rPr>
              <w:t>M</w:t>
            </w:r>
            <w:r>
              <w:rPr>
                <w:rFonts w:eastAsiaTheme="minorEastAsia"/>
                <w:lang w:eastAsia="zh-CN"/>
              </w:rPr>
              <w:t>MSE-MRC, MMSE-IRC</w:t>
            </w:r>
          </w:p>
        </w:tc>
        <w:tc>
          <w:tcPr>
            <w:tcW w:w="2297" w:type="dxa"/>
          </w:tcPr>
          <w:p w14:paraId="015C1F09" w14:textId="0DCF1053" w:rsidR="00B9680A" w:rsidRDefault="00B9680A" w:rsidP="00B9680A">
            <w:pPr>
              <w:spacing w:after="0"/>
              <w:contextualSpacing/>
              <w:rPr>
                <w:rFonts w:eastAsiaTheme="minorEastAsia"/>
                <w:lang w:eastAsia="zh-CN"/>
              </w:rPr>
            </w:pPr>
            <w:r>
              <w:rPr>
                <w:rFonts w:eastAsiaTheme="minorEastAsia" w:hint="eastAsia"/>
                <w:lang w:eastAsia="zh-CN"/>
              </w:rPr>
              <w:t>N</w:t>
            </w:r>
            <w:r>
              <w:rPr>
                <w:rFonts w:eastAsiaTheme="minorEastAsia"/>
                <w:lang w:eastAsia="zh-CN"/>
              </w:rPr>
              <w:t>/A</w:t>
            </w:r>
          </w:p>
        </w:tc>
        <w:tc>
          <w:tcPr>
            <w:tcW w:w="2471" w:type="dxa"/>
          </w:tcPr>
          <w:p w14:paraId="44917E2F" w14:textId="584BD196" w:rsidR="00B9680A" w:rsidRDefault="00B9680A" w:rsidP="00B9680A">
            <w:pPr>
              <w:spacing w:after="0"/>
              <w:contextualSpacing/>
              <w:rPr>
                <w:rFonts w:eastAsiaTheme="minorEastAsia"/>
                <w:lang w:eastAsia="zh-CN"/>
              </w:rPr>
            </w:pPr>
            <w:r>
              <w:rPr>
                <w:rFonts w:eastAsiaTheme="minorEastAsia" w:hint="eastAsia"/>
                <w:lang w:eastAsia="zh-CN"/>
              </w:rPr>
              <w:t>N</w:t>
            </w:r>
            <w:r>
              <w:rPr>
                <w:rFonts w:eastAsiaTheme="minorEastAsia"/>
                <w:lang w:eastAsia="zh-CN"/>
              </w:rPr>
              <w:t>/A</w:t>
            </w:r>
          </w:p>
        </w:tc>
      </w:tr>
    </w:tbl>
    <w:p w14:paraId="7EEBBE3F" w14:textId="16B248DA" w:rsidR="00C21114" w:rsidRDefault="00F44DB4" w:rsidP="00F44DB4">
      <w:pPr>
        <w:pStyle w:val="31"/>
        <w:spacing w:before="120" w:after="120"/>
        <w:rPr>
          <w:rFonts w:eastAsiaTheme="minorEastAsia"/>
        </w:rPr>
      </w:pPr>
      <w:r>
        <w:rPr>
          <w:rFonts w:eastAsiaTheme="minorEastAsia" w:hint="eastAsia"/>
        </w:rPr>
        <w:t>T</w:t>
      </w:r>
      <w:r>
        <w:rPr>
          <w:rFonts w:eastAsiaTheme="minorEastAsia"/>
        </w:rPr>
        <w:t>he simulation results are captured in Table 3-2:</w:t>
      </w:r>
    </w:p>
    <w:p w14:paraId="4ED0500C" w14:textId="78468C52" w:rsidR="00824C49" w:rsidRDefault="00F44DB4" w:rsidP="00F44DB4">
      <w:pPr>
        <w:pStyle w:val="aff7"/>
        <w:rPr>
          <w:rFonts w:eastAsiaTheme="minorEastAsia"/>
        </w:rPr>
      </w:pPr>
      <w:r w:rsidRPr="00F44DB4">
        <w:rPr>
          <w:rFonts w:eastAsiaTheme="minorEastAsia"/>
        </w:rPr>
        <w:t>Table 3-</w:t>
      </w:r>
      <w:r>
        <w:rPr>
          <w:rFonts w:eastAsiaTheme="minorEastAsia"/>
        </w:rPr>
        <w:t>2</w:t>
      </w:r>
      <w:r w:rsidRPr="00F44DB4">
        <w:rPr>
          <w:rFonts w:eastAsiaTheme="minorEastAsia"/>
        </w:rPr>
        <w:t xml:space="preserve">: </w:t>
      </w:r>
      <w:r w:rsidRPr="00F44DB4">
        <w:rPr>
          <w:rFonts w:eastAsiaTheme="minorEastAsia" w:hint="eastAsia"/>
        </w:rPr>
        <w:t>S</w:t>
      </w:r>
      <w:r w:rsidRPr="00F44DB4">
        <w:rPr>
          <w:rFonts w:eastAsiaTheme="minorEastAsia"/>
        </w:rPr>
        <w:t xml:space="preserve">imulation </w:t>
      </w:r>
      <w:r>
        <w:rPr>
          <w:rFonts w:eastAsiaTheme="minorEastAsia"/>
        </w:rPr>
        <w:t>results</w:t>
      </w:r>
    </w:p>
    <w:tbl>
      <w:tblPr>
        <w:tblStyle w:val="af7"/>
        <w:tblW w:w="0" w:type="auto"/>
        <w:jc w:val="center"/>
        <w:tblLayout w:type="fixed"/>
        <w:tblLook w:val="04A0" w:firstRow="1" w:lastRow="0" w:firstColumn="1" w:lastColumn="0" w:noHBand="0" w:noVBand="1"/>
      </w:tblPr>
      <w:tblGrid>
        <w:gridCol w:w="1129"/>
        <w:gridCol w:w="1134"/>
        <w:gridCol w:w="1418"/>
        <w:gridCol w:w="1984"/>
        <w:gridCol w:w="2127"/>
        <w:gridCol w:w="2126"/>
      </w:tblGrid>
      <w:tr w:rsidR="00C21114" w14:paraId="270A7FA1" w14:textId="109EC82F" w:rsidTr="00F44DB4">
        <w:trPr>
          <w:jc w:val="center"/>
        </w:trPr>
        <w:tc>
          <w:tcPr>
            <w:tcW w:w="1129" w:type="dxa"/>
          </w:tcPr>
          <w:p w14:paraId="28F92AA1" w14:textId="79DE8C42" w:rsidR="00C21114" w:rsidRPr="00B9680A" w:rsidRDefault="00C21114" w:rsidP="00F44DB4">
            <w:pPr>
              <w:spacing w:after="0"/>
              <w:jc w:val="center"/>
              <w:rPr>
                <w:rFonts w:eastAsiaTheme="minorEastAsia"/>
                <w:b/>
                <w:bCs/>
                <w:lang w:eastAsia="zh-CN"/>
              </w:rPr>
            </w:pPr>
            <w:r w:rsidRPr="00B9680A">
              <w:rPr>
                <w:rFonts w:eastAsiaTheme="minorEastAsia" w:hint="eastAsia"/>
                <w:b/>
                <w:bCs/>
                <w:lang w:eastAsia="zh-CN"/>
              </w:rPr>
              <w:t>D</w:t>
            </w:r>
            <w:r w:rsidRPr="00B9680A">
              <w:rPr>
                <w:rFonts w:eastAsiaTheme="minorEastAsia"/>
                <w:b/>
                <w:bCs/>
                <w:lang w:eastAsia="zh-CN"/>
              </w:rPr>
              <w:t>IP Set</w:t>
            </w:r>
          </w:p>
        </w:tc>
        <w:tc>
          <w:tcPr>
            <w:tcW w:w="1134" w:type="dxa"/>
          </w:tcPr>
          <w:p w14:paraId="1464469F" w14:textId="766F5ABE" w:rsidR="00C21114" w:rsidRPr="00B9680A" w:rsidRDefault="00C21114" w:rsidP="00F44DB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CS</w:t>
            </w:r>
          </w:p>
        </w:tc>
        <w:tc>
          <w:tcPr>
            <w:tcW w:w="1418" w:type="dxa"/>
          </w:tcPr>
          <w:p w14:paraId="65F5F024" w14:textId="61918A59" w:rsidR="00C21114" w:rsidRPr="00B9680A" w:rsidRDefault="00C21114" w:rsidP="00F44DB4">
            <w:pPr>
              <w:spacing w:after="0"/>
              <w:jc w:val="center"/>
              <w:rPr>
                <w:rFonts w:eastAsiaTheme="minorEastAsia"/>
                <w:b/>
                <w:bCs/>
                <w:lang w:eastAsia="zh-CN"/>
              </w:rPr>
            </w:pPr>
            <w:r w:rsidRPr="00B9680A">
              <w:rPr>
                <w:rFonts w:eastAsiaTheme="minorEastAsia" w:hint="eastAsia"/>
                <w:b/>
                <w:bCs/>
                <w:lang w:eastAsia="zh-CN"/>
              </w:rPr>
              <w:t>A</w:t>
            </w:r>
            <w:r w:rsidRPr="00B9680A">
              <w:rPr>
                <w:rFonts w:eastAsiaTheme="minorEastAsia"/>
                <w:b/>
                <w:bCs/>
                <w:lang w:eastAsia="zh-CN"/>
              </w:rPr>
              <w:t>ntenna configuration</w:t>
            </w:r>
          </w:p>
        </w:tc>
        <w:tc>
          <w:tcPr>
            <w:tcW w:w="1984" w:type="dxa"/>
          </w:tcPr>
          <w:p w14:paraId="638F59ED" w14:textId="77777777" w:rsidR="00C21114" w:rsidRDefault="00C21114" w:rsidP="00F44DB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MSE-IRC</w:t>
            </w:r>
          </w:p>
          <w:p w14:paraId="25E97F5D" w14:textId="1AB739EB" w:rsidR="00F44DB4" w:rsidRPr="00B9680A" w:rsidRDefault="00F44DB4" w:rsidP="00F44DB4">
            <w:pPr>
              <w:spacing w:after="0"/>
              <w:jc w:val="center"/>
              <w:rPr>
                <w:rFonts w:eastAsiaTheme="minorEastAsia"/>
                <w:b/>
                <w:bCs/>
                <w:lang w:eastAsia="zh-CN"/>
              </w:rPr>
            </w:pPr>
            <w:r>
              <w:rPr>
                <w:rFonts w:eastAsiaTheme="minorEastAsia" w:hint="eastAsia"/>
                <w:b/>
                <w:bCs/>
                <w:lang w:eastAsia="zh-CN"/>
              </w:rPr>
              <w:t>(</w:t>
            </w:r>
            <w:r>
              <w:rPr>
                <w:rFonts w:eastAsiaTheme="minorEastAsia"/>
                <w:b/>
                <w:bCs/>
                <w:lang w:eastAsia="zh-CN"/>
              </w:rPr>
              <w:t xml:space="preserve">SNR(dB)@70% of </w:t>
            </w:r>
            <w:proofErr w:type="spellStart"/>
            <w:r>
              <w:rPr>
                <w:rFonts w:eastAsiaTheme="minorEastAsia"/>
                <w:b/>
                <w:bCs/>
                <w:lang w:eastAsia="zh-CN"/>
              </w:rPr>
              <w:t>maxTP</w:t>
            </w:r>
            <w:proofErr w:type="spellEnd"/>
            <w:r>
              <w:rPr>
                <w:rFonts w:eastAsiaTheme="minorEastAsia"/>
                <w:b/>
                <w:bCs/>
                <w:lang w:eastAsia="zh-CN"/>
              </w:rPr>
              <w:t>)</w:t>
            </w:r>
          </w:p>
        </w:tc>
        <w:tc>
          <w:tcPr>
            <w:tcW w:w="2127" w:type="dxa"/>
          </w:tcPr>
          <w:p w14:paraId="5121833E" w14:textId="77777777" w:rsidR="00C21114" w:rsidRDefault="00C21114" w:rsidP="00F44DB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MSE</w:t>
            </w:r>
          </w:p>
          <w:p w14:paraId="09C7CB82" w14:textId="0DB4BE37" w:rsidR="00F44DB4" w:rsidRPr="00B9680A" w:rsidRDefault="00F44DB4" w:rsidP="00F44DB4">
            <w:pPr>
              <w:spacing w:after="0"/>
              <w:jc w:val="center"/>
              <w:rPr>
                <w:rFonts w:eastAsiaTheme="minorEastAsia"/>
                <w:b/>
                <w:bCs/>
                <w:lang w:eastAsia="zh-CN"/>
              </w:rPr>
            </w:pPr>
            <w:r>
              <w:rPr>
                <w:rFonts w:eastAsiaTheme="minorEastAsia" w:hint="eastAsia"/>
                <w:b/>
                <w:bCs/>
                <w:lang w:eastAsia="zh-CN"/>
              </w:rPr>
              <w:t>(</w:t>
            </w:r>
            <w:r>
              <w:rPr>
                <w:rFonts w:eastAsiaTheme="minorEastAsia"/>
                <w:b/>
                <w:bCs/>
                <w:lang w:eastAsia="zh-CN"/>
              </w:rPr>
              <w:t xml:space="preserve">SNR(dB)@70% of </w:t>
            </w:r>
            <w:proofErr w:type="spellStart"/>
            <w:r>
              <w:rPr>
                <w:rFonts w:eastAsiaTheme="minorEastAsia"/>
                <w:b/>
                <w:bCs/>
                <w:lang w:eastAsia="zh-CN"/>
              </w:rPr>
              <w:t>maxTP</w:t>
            </w:r>
            <w:proofErr w:type="spellEnd"/>
            <w:r>
              <w:rPr>
                <w:rFonts w:eastAsiaTheme="minorEastAsia"/>
                <w:b/>
                <w:bCs/>
                <w:lang w:eastAsia="zh-CN"/>
              </w:rPr>
              <w:t>)</w:t>
            </w:r>
          </w:p>
        </w:tc>
        <w:tc>
          <w:tcPr>
            <w:tcW w:w="2126" w:type="dxa"/>
          </w:tcPr>
          <w:p w14:paraId="3A17F593" w14:textId="77777777" w:rsidR="00C21114" w:rsidRDefault="00C21114" w:rsidP="00F44DB4">
            <w:pPr>
              <w:spacing w:after="0"/>
              <w:jc w:val="center"/>
              <w:rPr>
                <w:rFonts w:eastAsiaTheme="minorEastAsia"/>
                <w:b/>
                <w:bCs/>
                <w:lang w:eastAsia="zh-CN"/>
              </w:rPr>
            </w:pPr>
            <w:r w:rsidRPr="00B9680A">
              <w:rPr>
                <w:rFonts w:eastAsiaTheme="minorEastAsia" w:hint="eastAsia"/>
                <w:b/>
                <w:bCs/>
                <w:lang w:eastAsia="zh-CN"/>
              </w:rPr>
              <w:t>G</w:t>
            </w:r>
            <w:r w:rsidRPr="00B9680A">
              <w:rPr>
                <w:rFonts w:eastAsiaTheme="minorEastAsia"/>
                <w:b/>
                <w:bCs/>
                <w:lang w:eastAsia="zh-CN"/>
              </w:rPr>
              <w:t>ain</w:t>
            </w:r>
          </w:p>
          <w:p w14:paraId="36727264" w14:textId="7426483A" w:rsidR="00F44DB4" w:rsidRPr="00B9680A" w:rsidRDefault="00F44DB4" w:rsidP="00F44DB4">
            <w:pPr>
              <w:spacing w:after="0"/>
              <w:jc w:val="center"/>
              <w:rPr>
                <w:rFonts w:eastAsiaTheme="minorEastAsia"/>
                <w:b/>
                <w:bCs/>
                <w:lang w:eastAsia="zh-CN"/>
              </w:rPr>
            </w:pPr>
            <w:r>
              <w:rPr>
                <w:rFonts w:eastAsiaTheme="minorEastAsia" w:hint="eastAsia"/>
                <w:b/>
                <w:bCs/>
                <w:lang w:eastAsia="zh-CN"/>
              </w:rPr>
              <w:t>(</w:t>
            </w:r>
            <w:r>
              <w:rPr>
                <w:rFonts w:eastAsiaTheme="minorEastAsia"/>
                <w:b/>
                <w:bCs/>
                <w:lang w:eastAsia="zh-CN"/>
              </w:rPr>
              <w:t>dB)</w:t>
            </w:r>
          </w:p>
        </w:tc>
      </w:tr>
      <w:tr w:rsidR="00C21114" w14:paraId="0F33DB69" w14:textId="5F9B2C76" w:rsidTr="00F44DB4">
        <w:trPr>
          <w:jc w:val="center"/>
        </w:trPr>
        <w:tc>
          <w:tcPr>
            <w:tcW w:w="1129" w:type="dxa"/>
            <w:vMerge w:val="restart"/>
          </w:tcPr>
          <w:p w14:paraId="6676E028" w14:textId="61B97B68" w:rsidR="00C21114" w:rsidRDefault="00C21114" w:rsidP="00F44DB4">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1134" w:type="dxa"/>
            <w:vMerge w:val="restart"/>
          </w:tcPr>
          <w:p w14:paraId="58CF0234" w14:textId="79E522D9"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CS2</w:t>
            </w:r>
          </w:p>
        </w:tc>
        <w:tc>
          <w:tcPr>
            <w:tcW w:w="1418" w:type="dxa"/>
          </w:tcPr>
          <w:p w14:paraId="18946002" w14:textId="3A989A87"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634CA2D3" w14:textId="5FA59B76" w:rsidR="00C21114" w:rsidRDefault="00CF0CC5" w:rsidP="00F44DB4">
            <w:pPr>
              <w:spacing w:after="0"/>
              <w:jc w:val="center"/>
              <w:rPr>
                <w:rFonts w:eastAsiaTheme="minorEastAsia"/>
                <w:lang w:eastAsia="zh-CN"/>
              </w:rPr>
            </w:pPr>
            <w:r>
              <w:rPr>
                <w:rFonts w:eastAsiaTheme="minorEastAsia" w:hint="eastAsia"/>
                <w:lang w:eastAsia="zh-CN"/>
              </w:rPr>
              <w:t>0</w:t>
            </w:r>
            <w:r>
              <w:rPr>
                <w:rFonts w:eastAsiaTheme="minorEastAsia"/>
                <w:lang w:eastAsia="zh-CN"/>
              </w:rPr>
              <w:t>.5</w:t>
            </w:r>
          </w:p>
        </w:tc>
        <w:tc>
          <w:tcPr>
            <w:tcW w:w="2127" w:type="dxa"/>
          </w:tcPr>
          <w:p w14:paraId="0E0F611B" w14:textId="6F49E8B6" w:rsidR="00C21114" w:rsidRDefault="00CF0CC5"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.8</w:t>
            </w:r>
          </w:p>
        </w:tc>
        <w:tc>
          <w:tcPr>
            <w:tcW w:w="2126" w:type="dxa"/>
          </w:tcPr>
          <w:p w14:paraId="5F05854E" w14:textId="0AA84F58" w:rsidR="00C21114" w:rsidRDefault="00CF0CC5"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.3</w:t>
            </w:r>
          </w:p>
        </w:tc>
      </w:tr>
      <w:tr w:rsidR="00C21114" w14:paraId="11212FA4" w14:textId="71D7E463" w:rsidTr="00F44DB4">
        <w:trPr>
          <w:jc w:val="center"/>
        </w:trPr>
        <w:tc>
          <w:tcPr>
            <w:tcW w:w="1129" w:type="dxa"/>
            <w:vMerge/>
          </w:tcPr>
          <w:p w14:paraId="16B0440B" w14:textId="77777777" w:rsidR="00C21114" w:rsidRDefault="00C21114" w:rsidP="00F44DB4">
            <w:pPr>
              <w:spacing w:after="0"/>
              <w:jc w:val="center"/>
              <w:rPr>
                <w:rFonts w:eastAsiaTheme="minorEastAsia"/>
                <w:lang w:eastAsia="zh-CN"/>
              </w:rPr>
            </w:pPr>
          </w:p>
        </w:tc>
        <w:tc>
          <w:tcPr>
            <w:tcW w:w="1134" w:type="dxa"/>
            <w:vMerge/>
          </w:tcPr>
          <w:p w14:paraId="537504D7" w14:textId="79824C26" w:rsidR="00C21114" w:rsidRDefault="00C21114" w:rsidP="00F44DB4">
            <w:pPr>
              <w:spacing w:after="0"/>
              <w:jc w:val="center"/>
              <w:rPr>
                <w:rFonts w:eastAsiaTheme="minorEastAsia"/>
                <w:lang w:eastAsia="zh-CN"/>
              </w:rPr>
            </w:pPr>
          </w:p>
        </w:tc>
        <w:tc>
          <w:tcPr>
            <w:tcW w:w="1418" w:type="dxa"/>
          </w:tcPr>
          <w:p w14:paraId="4B4780B3" w14:textId="172CC94A"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3168007C" w14:textId="33F12086" w:rsidR="00C21114" w:rsidRDefault="00CF0CC5" w:rsidP="00F44DB4">
            <w:pPr>
              <w:spacing w:after="0"/>
              <w:jc w:val="center"/>
              <w:rPr>
                <w:rFonts w:eastAsiaTheme="minorEastAsia"/>
                <w:lang w:eastAsia="zh-CN"/>
              </w:rPr>
            </w:pPr>
            <w:r>
              <w:rPr>
                <w:rFonts w:eastAsiaTheme="minorEastAsia" w:hint="eastAsia"/>
                <w:lang w:eastAsia="zh-CN"/>
              </w:rPr>
              <w:t>-</w:t>
            </w:r>
            <w:r>
              <w:rPr>
                <w:rFonts w:eastAsiaTheme="minorEastAsia"/>
                <w:lang w:eastAsia="zh-CN"/>
              </w:rPr>
              <w:t>3.3</w:t>
            </w:r>
          </w:p>
        </w:tc>
        <w:tc>
          <w:tcPr>
            <w:tcW w:w="2127" w:type="dxa"/>
          </w:tcPr>
          <w:p w14:paraId="7DE75F99" w14:textId="29A47E84" w:rsidR="00C21114" w:rsidRDefault="00CF0CC5" w:rsidP="00F44DB4">
            <w:pPr>
              <w:spacing w:after="0"/>
              <w:jc w:val="center"/>
              <w:rPr>
                <w:rFonts w:eastAsiaTheme="minorEastAsia"/>
                <w:lang w:eastAsia="zh-CN"/>
              </w:rPr>
            </w:pPr>
            <w:r>
              <w:rPr>
                <w:rFonts w:eastAsiaTheme="minorEastAsia" w:hint="eastAsia"/>
                <w:lang w:eastAsia="zh-CN"/>
              </w:rPr>
              <w:t>0</w:t>
            </w:r>
            <w:r>
              <w:rPr>
                <w:rFonts w:eastAsiaTheme="minorEastAsia"/>
                <w:lang w:eastAsia="zh-CN"/>
              </w:rPr>
              <w:t>.0</w:t>
            </w:r>
          </w:p>
        </w:tc>
        <w:tc>
          <w:tcPr>
            <w:tcW w:w="2126" w:type="dxa"/>
          </w:tcPr>
          <w:p w14:paraId="0261AF1E" w14:textId="1E8E5DA6"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.3</w:t>
            </w:r>
          </w:p>
        </w:tc>
      </w:tr>
      <w:tr w:rsidR="00C21114" w14:paraId="73E22370" w14:textId="7887BCD4" w:rsidTr="00F44DB4">
        <w:trPr>
          <w:jc w:val="center"/>
        </w:trPr>
        <w:tc>
          <w:tcPr>
            <w:tcW w:w="1129" w:type="dxa"/>
            <w:vMerge/>
          </w:tcPr>
          <w:p w14:paraId="42C802BA" w14:textId="77777777" w:rsidR="00C21114" w:rsidRDefault="00C21114" w:rsidP="00F44DB4">
            <w:pPr>
              <w:spacing w:after="0"/>
              <w:jc w:val="center"/>
              <w:rPr>
                <w:rFonts w:eastAsiaTheme="minorEastAsia"/>
                <w:lang w:eastAsia="zh-CN"/>
              </w:rPr>
            </w:pPr>
          </w:p>
        </w:tc>
        <w:tc>
          <w:tcPr>
            <w:tcW w:w="1134" w:type="dxa"/>
            <w:vMerge/>
          </w:tcPr>
          <w:p w14:paraId="412D6D89" w14:textId="032F25C1" w:rsidR="00C21114" w:rsidRDefault="00C21114" w:rsidP="00F44DB4">
            <w:pPr>
              <w:spacing w:after="0"/>
              <w:jc w:val="center"/>
              <w:rPr>
                <w:rFonts w:eastAsiaTheme="minorEastAsia"/>
                <w:lang w:eastAsia="zh-CN"/>
              </w:rPr>
            </w:pPr>
          </w:p>
        </w:tc>
        <w:tc>
          <w:tcPr>
            <w:tcW w:w="1418" w:type="dxa"/>
          </w:tcPr>
          <w:p w14:paraId="06CFFB23" w14:textId="34862B61"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57A8D28F" w14:textId="02A1D5C8" w:rsidR="00C21114" w:rsidRDefault="00CF0CC5" w:rsidP="00F44DB4">
            <w:pPr>
              <w:spacing w:after="0"/>
              <w:jc w:val="center"/>
              <w:rPr>
                <w:rFonts w:eastAsiaTheme="minorEastAsia"/>
                <w:lang w:eastAsia="zh-CN"/>
              </w:rPr>
            </w:pPr>
            <w:r>
              <w:rPr>
                <w:rFonts w:eastAsiaTheme="minorEastAsia" w:hint="eastAsia"/>
                <w:lang w:eastAsia="zh-CN"/>
              </w:rPr>
              <w:t>-</w:t>
            </w:r>
            <w:r>
              <w:rPr>
                <w:rFonts w:eastAsiaTheme="minorEastAsia"/>
                <w:lang w:eastAsia="zh-CN"/>
              </w:rPr>
              <w:t>5.3</w:t>
            </w:r>
          </w:p>
        </w:tc>
        <w:tc>
          <w:tcPr>
            <w:tcW w:w="2127" w:type="dxa"/>
          </w:tcPr>
          <w:p w14:paraId="02A2946A" w14:textId="0555DD45" w:rsidR="00C21114" w:rsidRDefault="00CF0CC5" w:rsidP="00F44DB4">
            <w:pPr>
              <w:spacing w:after="0"/>
              <w:jc w:val="center"/>
              <w:rPr>
                <w:rFonts w:eastAsiaTheme="minorEastAsia"/>
                <w:lang w:eastAsia="zh-CN"/>
              </w:rPr>
            </w:pPr>
            <w:r>
              <w:rPr>
                <w:rFonts w:eastAsiaTheme="minorEastAsia" w:hint="eastAsia"/>
                <w:lang w:eastAsia="zh-CN"/>
              </w:rPr>
              <w:t>-</w:t>
            </w:r>
            <w:r>
              <w:rPr>
                <w:rFonts w:eastAsiaTheme="minorEastAsia"/>
                <w:lang w:eastAsia="zh-CN"/>
              </w:rPr>
              <w:t>1.9</w:t>
            </w:r>
          </w:p>
        </w:tc>
        <w:tc>
          <w:tcPr>
            <w:tcW w:w="2126" w:type="dxa"/>
          </w:tcPr>
          <w:p w14:paraId="0A64144C" w14:textId="26C3B2DE"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.4</w:t>
            </w:r>
          </w:p>
        </w:tc>
      </w:tr>
      <w:tr w:rsidR="00C21114" w14:paraId="4DDA8FA4" w14:textId="3C6B54CB" w:rsidTr="00F44DB4">
        <w:trPr>
          <w:jc w:val="center"/>
        </w:trPr>
        <w:tc>
          <w:tcPr>
            <w:tcW w:w="1129" w:type="dxa"/>
            <w:vMerge/>
          </w:tcPr>
          <w:p w14:paraId="1BEF9FAA" w14:textId="77777777" w:rsidR="00C21114" w:rsidRDefault="00C21114" w:rsidP="00F44DB4">
            <w:pPr>
              <w:spacing w:after="0"/>
              <w:jc w:val="center"/>
              <w:rPr>
                <w:rFonts w:eastAsiaTheme="minorEastAsia"/>
                <w:lang w:eastAsia="zh-CN"/>
              </w:rPr>
            </w:pPr>
          </w:p>
        </w:tc>
        <w:tc>
          <w:tcPr>
            <w:tcW w:w="1134" w:type="dxa"/>
            <w:vMerge w:val="restart"/>
          </w:tcPr>
          <w:p w14:paraId="45766298" w14:textId="0E1D7A75"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69B13210" w14:textId="06AD1519"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3871A0A7" w14:textId="6F46A6D9"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5.0</w:t>
            </w:r>
          </w:p>
        </w:tc>
        <w:tc>
          <w:tcPr>
            <w:tcW w:w="2127" w:type="dxa"/>
          </w:tcPr>
          <w:p w14:paraId="7A2CF2A4" w14:textId="5DDF7BDC"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6.9</w:t>
            </w:r>
          </w:p>
        </w:tc>
        <w:tc>
          <w:tcPr>
            <w:tcW w:w="2126" w:type="dxa"/>
          </w:tcPr>
          <w:p w14:paraId="7CA0B786" w14:textId="10210F3A"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.9</w:t>
            </w:r>
          </w:p>
        </w:tc>
      </w:tr>
      <w:tr w:rsidR="00C21114" w14:paraId="6EC39AA9" w14:textId="3CAD9055" w:rsidTr="00F44DB4">
        <w:trPr>
          <w:jc w:val="center"/>
        </w:trPr>
        <w:tc>
          <w:tcPr>
            <w:tcW w:w="1129" w:type="dxa"/>
            <w:vMerge/>
          </w:tcPr>
          <w:p w14:paraId="1EEBF426" w14:textId="77777777" w:rsidR="00C21114" w:rsidRDefault="00C21114" w:rsidP="00F44DB4">
            <w:pPr>
              <w:spacing w:after="0"/>
              <w:jc w:val="center"/>
              <w:rPr>
                <w:rFonts w:eastAsiaTheme="minorEastAsia"/>
                <w:lang w:eastAsia="zh-CN"/>
              </w:rPr>
            </w:pPr>
          </w:p>
        </w:tc>
        <w:tc>
          <w:tcPr>
            <w:tcW w:w="1134" w:type="dxa"/>
            <w:vMerge/>
          </w:tcPr>
          <w:p w14:paraId="54C55BC5" w14:textId="52CD0955" w:rsidR="00C21114" w:rsidRDefault="00C21114" w:rsidP="00F44DB4">
            <w:pPr>
              <w:spacing w:after="0"/>
              <w:jc w:val="center"/>
              <w:rPr>
                <w:rFonts w:eastAsiaTheme="minorEastAsia"/>
                <w:lang w:eastAsia="zh-CN"/>
              </w:rPr>
            </w:pPr>
          </w:p>
        </w:tc>
        <w:tc>
          <w:tcPr>
            <w:tcW w:w="1418" w:type="dxa"/>
          </w:tcPr>
          <w:p w14:paraId="325E8290" w14:textId="390F0B9E"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36A5673F" w14:textId="2A4BC587" w:rsidR="00C21114" w:rsidRDefault="00CF0CC5" w:rsidP="00F44DB4">
            <w:pPr>
              <w:spacing w:after="0"/>
              <w:jc w:val="center"/>
              <w:rPr>
                <w:rFonts w:eastAsiaTheme="minorEastAsia"/>
                <w:lang w:eastAsia="zh-CN"/>
              </w:rPr>
            </w:pPr>
            <w:r>
              <w:rPr>
                <w:rFonts w:eastAsiaTheme="minorEastAsia" w:hint="eastAsia"/>
                <w:lang w:eastAsia="zh-CN"/>
              </w:rPr>
              <w:t>8</w:t>
            </w:r>
            <w:r>
              <w:rPr>
                <w:rFonts w:eastAsiaTheme="minorEastAsia"/>
                <w:lang w:eastAsia="zh-CN"/>
              </w:rPr>
              <w:t>.8</w:t>
            </w:r>
          </w:p>
        </w:tc>
        <w:tc>
          <w:tcPr>
            <w:tcW w:w="2127" w:type="dxa"/>
          </w:tcPr>
          <w:p w14:paraId="0276B881" w14:textId="71592ACF"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2.3</w:t>
            </w:r>
          </w:p>
        </w:tc>
        <w:tc>
          <w:tcPr>
            <w:tcW w:w="2126" w:type="dxa"/>
          </w:tcPr>
          <w:p w14:paraId="6986E212" w14:textId="0E8434DB"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C21114" w14:paraId="75E0579A" w14:textId="769BBA88" w:rsidTr="00F44DB4">
        <w:trPr>
          <w:jc w:val="center"/>
        </w:trPr>
        <w:tc>
          <w:tcPr>
            <w:tcW w:w="1129" w:type="dxa"/>
            <w:vMerge/>
          </w:tcPr>
          <w:p w14:paraId="322DC0B3" w14:textId="77777777" w:rsidR="00C21114" w:rsidRDefault="00C21114" w:rsidP="00F44DB4">
            <w:pPr>
              <w:spacing w:after="0"/>
              <w:jc w:val="center"/>
              <w:rPr>
                <w:rFonts w:eastAsiaTheme="minorEastAsia"/>
                <w:lang w:eastAsia="zh-CN"/>
              </w:rPr>
            </w:pPr>
          </w:p>
        </w:tc>
        <w:tc>
          <w:tcPr>
            <w:tcW w:w="1134" w:type="dxa"/>
            <w:vMerge/>
          </w:tcPr>
          <w:p w14:paraId="6111491E" w14:textId="5D02095B" w:rsidR="00C21114" w:rsidRDefault="00C21114" w:rsidP="00F44DB4">
            <w:pPr>
              <w:spacing w:after="0"/>
              <w:jc w:val="center"/>
              <w:rPr>
                <w:rFonts w:eastAsiaTheme="minorEastAsia"/>
                <w:lang w:eastAsia="zh-CN"/>
              </w:rPr>
            </w:pPr>
          </w:p>
        </w:tc>
        <w:tc>
          <w:tcPr>
            <w:tcW w:w="1418" w:type="dxa"/>
          </w:tcPr>
          <w:p w14:paraId="6F2EEA53" w14:textId="113D7455"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1126DBDF" w14:textId="4C3D2F75" w:rsidR="00C21114" w:rsidRDefault="00CF0CC5" w:rsidP="00F44DB4">
            <w:pPr>
              <w:spacing w:after="0"/>
              <w:jc w:val="center"/>
              <w:rPr>
                <w:rFonts w:eastAsiaTheme="minorEastAsia"/>
                <w:lang w:eastAsia="zh-CN"/>
              </w:rPr>
            </w:pPr>
            <w:r>
              <w:rPr>
                <w:rFonts w:eastAsiaTheme="minorEastAsia" w:hint="eastAsia"/>
                <w:lang w:eastAsia="zh-CN"/>
              </w:rPr>
              <w:t>5</w:t>
            </w:r>
            <w:r>
              <w:rPr>
                <w:rFonts w:eastAsiaTheme="minorEastAsia"/>
                <w:lang w:eastAsia="zh-CN"/>
              </w:rPr>
              <w:t>.4</w:t>
            </w:r>
          </w:p>
        </w:tc>
        <w:tc>
          <w:tcPr>
            <w:tcW w:w="2127" w:type="dxa"/>
          </w:tcPr>
          <w:p w14:paraId="1ACDC6BE" w14:textId="74A5E10E" w:rsidR="00C21114" w:rsidRDefault="00CF0CC5" w:rsidP="00F44DB4">
            <w:pPr>
              <w:spacing w:after="0"/>
              <w:jc w:val="center"/>
              <w:rPr>
                <w:rFonts w:eastAsiaTheme="minorEastAsia"/>
                <w:lang w:eastAsia="zh-CN"/>
              </w:rPr>
            </w:pPr>
            <w:r>
              <w:rPr>
                <w:rFonts w:eastAsiaTheme="minorEastAsia" w:hint="eastAsia"/>
                <w:lang w:eastAsia="zh-CN"/>
              </w:rPr>
              <w:t>8</w:t>
            </w:r>
            <w:r>
              <w:rPr>
                <w:rFonts w:eastAsiaTheme="minorEastAsia"/>
                <w:lang w:eastAsia="zh-CN"/>
              </w:rPr>
              <w:t>.9</w:t>
            </w:r>
          </w:p>
        </w:tc>
        <w:tc>
          <w:tcPr>
            <w:tcW w:w="2126" w:type="dxa"/>
          </w:tcPr>
          <w:p w14:paraId="4F4FE61F" w14:textId="4C9F4823"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C21114" w14:paraId="450B6AA4" w14:textId="473C10B2" w:rsidTr="00F44DB4">
        <w:trPr>
          <w:jc w:val="center"/>
        </w:trPr>
        <w:tc>
          <w:tcPr>
            <w:tcW w:w="1129" w:type="dxa"/>
            <w:vMerge/>
          </w:tcPr>
          <w:p w14:paraId="481BFA36" w14:textId="77777777" w:rsidR="00C21114" w:rsidRDefault="00C21114" w:rsidP="00F44DB4">
            <w:pPr>
              <w:spacing w:after="0"/>
              <w:jc w:val="center"/>
              <w:rPr>
                <w:rFonts w:eastAsiaTheme="minorEastAsia"/>
                <w:lang w:eastAsia="zh-CN"/>
              </w:rPr>
            </w:pPr>
          </w:p>
        </w:tc>
        <w:tc>
          <w:tcPr>
            <w:tcW w:w="1134" w:type="dxa"/>
            <w:vMerge w:val="restart"/>
          </w:tcPr>
          <w:p w14:paraId="3A8DAD0D" w14:textId="2046684C"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CS20</w:t>
            </w:r>
          </w:p>
        </w:tc>
        <w:tc>
          <w:tcPr>
            <w:tcW w:w="1418" w:type="dxa"/>
          </w:tcPr>
          <w:p w14:paraId="68349A2C" w14:textId="6ADB341C"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465B722C" w14:textId="463924D7"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5.3</w:t>
            </w:r>
          </w:p>
        </w:tc>
        <w:tc>
          <w:tcPr>
            <w:tcW w:w="2127" w:type="dxa"/>
          </w:tcPr>
          <w:p w14:paraId="3D37DB60" w14:textId="0195E0AD"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7.3</w:t>
            </w:r>
          </w:p>
        </w:tc>
        <w:tc>
          <w:tcPr>
            <w:tcW w:w="2126" w:type="dxa"/>
          </w:tcPr>
          <w:p w14:paraId="665969E8" w14:textId="5FF68A89" w:rsidR="00C21114" w:rsidRDefault="00CF0CC5"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.0</w:t>
            </w:r>
          </w:p>
        </w:tc>
      </w:tr>
      <w:tr w:rsidR="00C21114" w14:paraId="4EFB017D" w14:textId="0F40E30B" w:rsidTr="00F44DB4">
        <w:trPr>
          <w:jc w:val="center"/>
        </w:trPr>
        <w:tc>
          <w:tcPr>
            <w:tcW w:w="1129" w:type="dxa"/>
            <w:vMerge/>
          </w:tcPr>
          <w:p w14:paraId="5665AF91" w14:textId="77777777" w:rsidR="00C21114" w:rsidRDefault="00C21114" w:rsidP="00F44DB4">
            <w:pPr>
              <w:spacing w:after="0"/>
              <w:jc w:val="center"/>
              <w:rPr>
                <w:rFonts w:eastAsiaTheme="minorEastAsia"/>
                <w:lang w:eastAsia="zh-CN"/>
              </w:rPr>
            </w:pPr>
          </w:p>
        </w:tc>
        <w:tc>
          <w:tcPr>
            <w:tcW w:w="1134" w:type="dxa"/>
            <w:vMerge/>
          </w:tcPr>
          <w:p w14:paraId="7DC20B24" w14:textId="745AB1D8" w:rsidR="00C21114" w:rsidRDefault="00C21114" w:rsidP="00F44DB4">
            <w:pPr>
              <w:spacing w:after="0"/>
              <w:jc w:val="center"/>
              <w:rPr>
                <w:rFonts w:eastAsiaTheme="minorEastAsia"/>
                <w:lang w:eastAsia="zh-CN"/>
              </w:rPr>
            </w:pPr>
          </w:p>
        </w:tc>
        <w:tc>
          <w:tcPr>
            <w:tcW w:w="1418" w:type="dxa"/>
          </w:tcPr>
          <w:p w14:paraId="18325154" w14:textId="766B001E"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5D66B0B2" w14:textId="38D00857"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0.2</w:t>
            </w:r>
          </w:p>
        </w:tc>
        <w:tc>
          <w:tcPr>
            <w:tcW w:w="2127" w:type="dxa"/>
          </w:tcPr>
          <w:p w14:paraId="47958ACF" w14:textId="68F723A1"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3.5</w:t>
            </w:r>
          </w:p>
        </w:tc>
        <w:tc>
          <w:tcPr>
            <w:tcW w:w="2126" w:type="dxa"/>
          </w:tcPr>
          <w:p w14:paraId="4752D6D7" w14:textId="721DF5D3"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.3</w:t>
            </w:r>
          </w:p>
        </w:tc>
      </w:tr>
      <w:tr w:rsidR="00C21114" w14:paraId="3CEA7FB3" w14:textId="5008D8A3" w:rsidTr="00F44DB4">
        <w:trPr>
          <w:jc w:val="center"/>
        </w:trPr>
        <w:tc>
          <w:tcPr>
            <w:tcW w:w="1129" w:type="dxa"/>
            <w:vMerge/>
          </w:tcPr>
          <w:p w14:paraId="130AB51C" w14:textId="77777777" w:rsidR="00C21114" w:rsidRDefault="00C21114" w:rsidP="00F44DB4">
            <w:pPr>
              <w:spacing w:after="0"/>
              <w:jc w:val="center"/>
              <w:rPr>
                <w:rFonts w:eastAsiaTheme="minorEastAsia"/>
                <w:lang w:eastAsia="zh-CN"/>
              </w:rPr>
            </w:pPr>
          </w:p>
        </w:tc>
        <w:tc>
          <w:tcPr>
            <w:tcW w:w="1134" w:type="dxa"/>
            <w:vMerge/>
          </w:tcPr>
          <w:p w14:paraId="2B3766C4" w14:textId="160D3082" w:rsidR="00C21114" w:rsidRDefault="00C21114" w:rsidP="00F44DB4">
            <w:pPr>
              <w:spacing w:after="0"/>
              <w:jc w:val="center"/>
              <w:rPr>
                <w:rFonts w:eastAsiaTheme="minorEastAsia"/>
                <w:lang w:eastAsia="zh-CN"/>
              </w:rPr>
            </w:pPr>
          </w:p>
        </w:tc>
        <w:tc>
          <w:tcPr>
            <w:tcW w:w="1418" w:type="dxa"/>
          </w:tcPr>
          <w:p w14:paraId="076E3E81" w14:textId="01F0791C"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2B60916A" w14:textId="2534B508" w:rsidR="00C21114" w:rsidRDefault="00CF0CC5" w:rsidP="00F44DB4">
            <w:pPr>
              <w:spacing w:after="0"/>
              <w:jc w:val="center"/>
              <w:rPr>
                <w:rFonts w:eastAsiaTheme="minorEastAsia"/>
                <w:lang w:eastAsia="zh-CN"/>
              </w:rPr>
            </w:pPr>
            <w:r>
              <w:rPr>
                <w:rFonts w:eastAsiaTheme="minorEastAsia" w:hint="eastAsia"/>
                <w:lang w:eastAsia="zh-CN"/>
              </w:rPr>
              <w:t>7</w:t>
            </w:r>
            <w:r>
              <w:rPr>
                <w:rFonts w:eastAsiaTheme="minorEastAsia"/>
                <w:lang w:eastAsia="zh-CN"/>
              </w:rPr>
              <w:t>.3</w:t>
            </w:r>
          </w:p>
        </w:tc>
        <w:tc>
          <w:tcPr>
            <w:tcW w:w="2127" w:type="dxa"/>
          </w:tcPr>
          <w:p w14:paraId="32B74BFA" w14:textId="41D9B432"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0.5</w:t>
            </w:r>
          </w:p>
        </w:tc>
        <w:tc>
          <w:tcPr>
            <w:tcW w:w="2126" w:type="dxa"/>
          </w:tcPr>
          <w:p w14:paraId="7E6BB995" w14:textId="43744676"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.2</w:t>
            </w:r>
          </w:p>
        </w:tc>
      </w:tr>
      <w:tr w:rsidR="002749D8" w14:paraId="40C2298F" w14:textId="77777777" w:rsidTr="00F44DB4">
        <w:trPr>
          <w:jc w:val="center"/>
        </w:trPr>
        <w:tc>
          <w:tcPr>
            <w:tcW w:w="1129" w:type="dxa"/>
            <w:vMerge w:val="restart"/>
          </w:tcPr>
          <w:p w14:paraId="58DFB982" w14:textId="2BB66EFA" w:rsidR="002749D8" w:rsidRDefault="002749D8" w:rsidP="00F44DB4">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1134" w:type="dxa"/>
            <w:vMerge w:val="restart"/>
          </w:tcPr>
          <w:p w14:paraId="677924AA" w14:textId="1CD2AA66" w:rsidR="002749D8" w:rsidRDefault="002749D8"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CS2</w:t>
            </w:r>
          </w:p>
        </w:tc>
        <w:tc>
          <w:tcPr>
            <w:tcW w:w="1418" w:type="dxa"/>
          </w:tcPr>
          <w:p w14:paraId="2D807C81" w14:textId="7A72A102" w:rsidR="002749D8"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3535262C" w14:textId="28DE9B7D" w:rsidR="002749D8"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.0</w:t>
            </w:r>
          </w:p>
        </w:tc>
        <w:tc>
          <w:tcPr>
            <w:tcW w:w="2127" w:type="dxa"/>
          </w:tcPr>
          <w:p w14:paraId="5306407F" w14:textId="35D052AD" w:rsidR="002749D8"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.9</w:t>
            </w:r>
          </w:p>
        </w:tc>
        <w:tc>
          <w:tcPr>
            <w:tcW w:w="2126" w:type="dxa"/>
          </w:tcPr>
          <w:p w14:paraId="31E53229" w14:textId="73031BBA" w:rsidR="002749D8"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.9</w:t>
            </w:r>
          </w:p>
        </w:tc>
      </w:tr>
      <w:tr w:rsidR="002749D8" w14:paraId="03720462" w14:textId="77777777" w:rsidTr="00F44DB4">
        <w:trPr>
          <w:jc w:val="center"/>
        </w:trPr>
        <w:tc>
          <w:tcPr>
            <w:tcW w:w="1129" w:type="dxa"/>
            <w:vMerge/>
          </w:tcPr>
          <w:p w14:paraId="4035D6FB" w14:textId="77777777" w:rsidR="002749D8" w:rsidRDefault="002749D8" w:rsidP="00F44DB4">
            <w:pPr>
              <w:spacing w:after="0"/>
              <w:jc w:val="center"/>
              <w:rPr>
                <w:rFonts w:eastAsiaTheme="minorEastAsia"/>
                <w:lang w:eastAsia="zh-CN"/>
              </w:rPr>
            </w:pPr>
          </w:p>
        </w:tc>
        <w:tc>
          <w:tcPr>
            <w:tcW w:w="1134" w:type="dxa"/>
            <w:vMerge/>
          </w:tcPr>
          <w:p w14:paraId="73C1248B" w14:textId="19DCA1BF" w:rsidR="002749D8" w:rsidRDefault="002749D8" w:rsidP="00F44DB4">
            <w:pPr>
              <w:spacing w:after="0"/>
              <w:jc w:val="center"/>
              <w:rPr>
                <w:rFonts w:eastAsiaTheme="minorEastAsia"/>
                <w:lang w:eastAsia="zh-CN"/>
              </w:rPr>
            </w:pPr>
          </w:p>
        </w:tc>
        <w:tc>
          <w:tcPr>
            <w:tcW w:w="1418" w:type="dxa"/>
          </w:tcPr>
          <w:p w14:paraId="53A3E148" w14:textId="1A97C92F" w:rsidR="002749D8"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51065980" w14:textId="6157A817" w:rsidR="002749D8" w:rsidRDefault="002749D8" w:rsidP="00F44DB4">
            <w:pPr>
              <w:spacing w:after="0"/>
              <w:jc w:val="center"/>
              <w:rPr>
                <w:rFonts w:eastAsiaTheme="minorEastAsia"/>
                <w:lang w:eastAsia="zh-CN"/>
              </w:rPr>
            </w:pPr>
            <w:r>
              <w:rPr>
                <w:rFonts w:eastAsiaTheme="minorEastAsia" w:hint="eastAsia"/>
                <w:lang w:eastAsia="zh-CN"/>
              </w:rPr>
              <w:t>0</w:t>
            </w:r>
            <w:r>
              <w:rPr>
                <w:rFonts w:eastAsiaTheme="minorEastAsia"/>
                <w:lang w:eastAsia="zh-CN"/>
              </w:rPr>
              <w:t>.2</w:t>
            </w:r>
          </w:p>
        </w:tc>
        <w:tc>
          <w:tcPr>
            <w:tcW w:w="2127" w:type="dxa"/>
          </w:tcPr>
          <w:p w14:paraId="7BA4753D" w14:textId="14008B98" w:rsidR="002749D8" w:rsidRDefault="002749D8" w:rsidP="00F44DB4">
            <w:pPr>
              <w:spacing w:after="0"/>
              <w:jc w:val="center"/>
              <w:rPr>
                <w:rFonts w:eastAsiaTheme="minorEastAsia"/>
                <w:lang w:eastAsia="zh-CN"/>
              </w:rPr>
            </w:pPr>
            <w:r>
              <w:rPr>
                <w:rFonts w:eastAsiaTheme="minorEastAsia" w:hint="eastAsia"/>
                <w:lang w:eastAsia="zh-CN"/>
              </w:rPr>
              <w:t>4</w:t>
            </w:r>
            <w:r>
              <w:rPr>
                <w:rFonts w:eastAsiaTheme="minorEastAsia"/>
                <w:lang w:eastAsia="zh-CN"/>
              </w:rPr>
              <w:t>.2</w:t>
            </w:r>
          </w:p>
        </w:tc>
        <w:tc>
          <w:tcPr>
            <w:tcW w:w="2126" w:type="dxa"/>
          </w:tcPr>
          <w:p w14:paraId="6F329B05" w14:textId="3F49E9DA" w:rsidR="002749D8" w:rsidRDefault="002749D8" w:rsidP="00F44DB4">
            <w:pPr>
              <w:spacing w:after="0"/>
              <w:jc w:val="center"/>
              <w:rPr>
                <w:rFonts w:eastAsiaTheme="minorEastAsia"/>
                <w:lang w:eastAsia="zh-CN"/>
              </w:rPr>
            </w:pPr>
            <w:r>
              <w:rPr>
                <w:rFonts w:eastAsiaTheme="minorEastAsia" w:hint="eastAsia"/>
                <w:lang w:eastAsia="zh-CN"/>
              </w:rPr>
              <w:t>4</w:t>
            </w:r>
            <w:r>
              <w:rPr>
                <w:rFonts w:eastAsiaTheme="minorEastAsia"/>
                <w:lang w:eastAsia="zh-CN"/>
              </w:rPr>
              <w:t>.0</w:t>
            </w:r>
          </w:p>
        </w:tc>
      </w:tr>
      <w:tr w:rsidR="002749D8" w14:paraId="7AA73CB4" w14:textId="77777777" w:rsidTr="00F44DB4">
        <w:trPr>
          <w:jc w:val="center"/>
        </w:trPr>
        <w:tc>
          <w:tcPr>
            <w:tcW w:w="1129" w:type="dxa"/>
            <w:vMerge/>
          </w:tcPr>
          <w:p w14:paraId="4D8F3601" w14:textId="77777777" w:rsidR="002749D8" w:rsidRDefault="002749D8" w:rsidP="00F44DB4">
            <w:pPr>
              <w:spacing w:after="0"/>
              <w:jc w:val="center"/>
              <w:rPr>
                <w:rFonts w:eastAsiaTheme="minorEastAsia"/>
                <w:lang w:eastAsia="zh-CN"/>
              </w:rPr>
            </w:pPr>
          </w:p>
        </w:tc>
        <w:tc>
          <w:tcPr>
            <w:tcW w:w="1134" w:type="dxa"/>
            <w:vMerge/>
          </w:tcPr>
          <w:p w14:paraId="481ED6ED" w14:textId="6C8536AB" w:rsidR="002749D8" w:rsidRDefault="002749D8" w:rsidP="00F44DB4">
            <w:pPr>
              <w:spacing w:after="0"/>
              <w:jc w:val="center"/>
              <w:rPr>
                <w:rFonts w:eastAsiaTheme="minorEastAsia"/>
                <w:lang w:eastAsia="zh-CN"/>
              </w:rPr>
            </w:pPr>
          </w:p>
        </w:tc>
        <w:tc>
          <w:tcPr>
            <w:tcW w:w="1418" w:type="dxa"/>
          </w:tcPr>
          <w:p w14:paraId="62282C32" w14:textId="4C0DC280" w:rsidR="002749D8"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3A345BCC" w14:textId="68C4B4DF" w:rsidR="002749D8" w:rsidRDefault="002749D8" w:rsidP="00F44DB4">
            <w:pPr>
              <w:spacing w:after="0"/>
              <w:jc w:val="center"/>
              <w:rPr>
                <w:rFonts w:eastAsiaTheme="minorEastAsia"/>
                <w:lang w:eastAsia="zh-CN"/>
              </w:rPr>
            </w:pPr>
            <w:r>
              <w:rPr>
                <w:rFonts w:eastAsiaTheme="minorEastAsia" w:hint="eastAsia"/>
                <w:lang w:eastAsia="zh-CN"/>
              </w:rPr>
              <w:t>-</w:t>
            </w:r>
            <w:r>
              <w:rPr>
                <w:rFonts w:eastAsiaTheme="minorEastAsia"/>
                <w:lang w:eastAsia="zh-CN"/>
              </w:rPr>
              <w:t>0.8</w:t>
            </w:r>
          </w:p>
        </w:tc>
        <w:tc>
          <w:tcPr>
            <w:tcW w:w="2127" w:type="dxa"/>
          </w:tcPr>
          <w:p w14:paraId="05B26E97" w14:textId="73F80A67" w:rsidR="002749D8" w:rsidRDefault="002749D8"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.4</w:t>
            </w:r>
          </w:p>
        </w:tc>
        <w:tc>
          <w:tcPr>
            <w:tcW w:w="2126" w:type="dxa"/>
          </w:tcPr>
          <w:p w14:paraId="2949434A" w14:textId="45BAE179" w:rsidR="002749D8"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.2</w:t>
            </w:r>
          </w:p>
        </w:tc>
      </w:tr>
      <w:tr w:rsidR="00C21114" w14:paraId="0AD59413" w14:textId="77777777" w:rsidTr="00F44DB4">
        <w:trPr>
          <w:jc w:val="center"/>
        </w:trPr>
        <w:tc>
          <w:tcPr>
            <w:tcW w:w="1129" w:type="dxa"/>
            <w:vMerge/>
          </w:tcPr>
          <w:p w14:paraId="4AB4D92E" w14:textId="77777777" w:rsidR="00C21114" w:rsidRDefault="00C21114" w:rsidP="00F44DB4">
            <w:pPr>
              <w:spacing w:after="0"/>
              <w:jc w:val="center"/>
              <w:rPr>
                <w:rFonts w:eastAsiaTheme="minorEastAsia"/>
                <w:lang w:eastAsia="zh-CN"/>
              </w:rPr>
            </w:pPr>
          </w:p>
        </w:tc>
        <w:tc>
          <w:tcPr>
            <w:tcW w:w="1134" w:type="dxa"/>
            <w:vMerge w:val="restart"/>
          </w:tcPr>
          <w:p w14:paraId="7CD0C8E3" w14:textId="0A17B62F"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70B7A446" w14:textId="46EB8BB4"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5025FC5A" w14:textId="4464E87A"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7.4</w:t>
            </w:r>
          </w:p>
        </w:tc>
        <w:tc>
          <w:tcPr>
            <w:tcW w:w="2127" w:type="dxa"/>
          </w:tcPr>
          <w:p w14:paraId="5C4EEA53" w14:textId="06DFCC33" w:rsidR="00C21114" w:rsidRDefault="002749D8"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1.1</w:t>
            </w:r>
          </w:p>
        </w:tc>
        <w:tc>
          <w:tcPr>
            <w:tcW w:w="2126" w:type="dxa"/>
          </w:tcPr>
          <w:p w14:paraId="5A8065FD" w14:textId="15D18CA9" w:rsidR="00C21114"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.7</w:t>
            </w:r>
          </w:p>
        </w:tc>
      </w:tr>
      <w:tr w:rsidR="00C21114" w14:paraId="492C0F6E" w14:textId="77777777" w:rsidTr="00F44DB4">
        <w:trPr>
          <w:jc w:val="center"/>
        </w:trPr>
        <w:tc>
          <w:tcPr>
            <w:tcW w:w="1129" w:type="dxa"/>
            <w:vMerge/>
          </w:tcPr>
          <w:p w14:paraId="707C3380" w14:textId="77777777" w:rsidR="00C21114" w:rsidRDefault="00C21114" w:rsidP="00F44DB4">
            <w:pPr>
              <w:spacing w:after="0"/>
              <w:jc w:val="center"/>
              <w:rPr>
                <w:rFonts w:eastAsiaTheme="minorEastAsia"/>
                <w:lang w:eastAsia="zh-CN"/>
              </w:rPr>
            </w:pPr>
          </w:p>
        </w:tc>
        <w:tc>
          <w:tcPr>
            <w:tcW w:w="1134" w:type="dxa"/>
            <w:vMerge/>
          </w:tcPr>
          <w:p w14:paraId="3E9E455D" w14:textId="16FC84B8" w:rsidR="00C21114" w:rsidRDefault="00C21114" w:rsidP="00F44DB4">
            <w:pPr>
              <w:spacing w:after="0"/>
              <w:jc w:val="center"/>
              <w:rPr>
                <w:rFonts w:eastAsiaTheme="minorEastAsia"/>
                <w:lang w:eastAsia="zh-CN"/>
              </w:rPr>
            </w:pPr>
          </w:p>
        </w:tc>
        <w:tc>
          <w:tcPr>
            <w:tcW w:w="1418" w:type="dxa"/>
          </w:tcPr>
          <w:p w14:paraId="58D7DDEB" w14:textId="555B651C"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6C69781B" w14:textId="07172320"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127" w:type="dxa"/>
          </w:tcPr>
          <w:p w14:paraId="253187B1" w14:textId="288FEA71"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6.3</w:t>
            </w:r>
          </w:p>
        </w:tc>
        <w:tc>
          <w:tcPr>
            <w:tcW w:w="2126" w:type="dxa"/>
          </w:tcPr>
          <w:p w14:paraId="782F49B8" w14:textId="139FADFB" w:rsidR="00C21114"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.2</w:t>
            </w:r>
          </w:p>
        </w:tc>
      </w:tr>
      <w:tr w:rsidR="00C21114" w14:paraId="56DB398B" w14:textId="77777777" w:rsidTr="00F44DB4">
        <w:trPr>
          <w:jc w:val="center"/>
        </w:trPr>
        <w:tc>
          <w:tcPr>
            <w:tcW w:w="1129" w:type="dxa"/>
            <w:vMerge/>
          </w:tcPr>
          <w:p w14:paraId="48933D48" w14:textId="77777777" w:rsidR="00C21114" w:rsidRDefault="00C21114" w:rsidP="00F44DB4">
            <w:pPr>
              <w:spacing w:after="0"/>
              <w:jc w:val="center"/>
              <w:rPr>
                <w:rFonts w:eastAsiaTheme="minorEastAsia"/>
                <w:lang w:eastAsia="zh-CN"/>
              </w:rPr>
            </w:pPr>
          </w:p>
        </w:tc>
        <w:tc>
          <w:tcPr>
            <w:tcW w:w="1134" w:type="dxa"/>
            <w:vMerge/>
          </w:tcPr>
          <w:p w14:paraId="3A58C4E8" w14:textId="67D0993A" w:rsidR="00C21114" w:rsidRDefault="00C21114" w:rsidP="00F44DB4">
            <w:pPr>
              <w:spacing w:after="0"/>
              <w:jc w:val="center"/>
              <w:rPr>
                <w:rFonts w:eastAsiaTheme="minorEastAsia"/>
                <w:lang w:eastAsia="zh-CN"/>
              </w:rPr>
            </w:pPr>
          </w:p>
        </w:tc>
        <w:tc>
          <w:tcPr>
            <w:tcW w:w="1418" w:type="dxa"/>
          </w:tcPr>
          <w:p w14:paraId="7A86B8DE" w14:textId="2E42D284"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1D6F0C85" w14:textId="1B3C6EE0" w:rsidR="00C21114"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.1</w:t>
            </w:r>
          </w:p>
        </w:tc>
        <w:tc>
          <w:tcPr>
            <w:tcW w:w="2127" w:type="dxa"/>
          </w:tcPr>
          <w:p w14:paraId="48400523" w14:textId="0728187D"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2.9</w:t>
            </w:r>
          </w:p>
        </w:tc>
        <w:tc>
          <w:tcPr>
            <w:tcW w:w="2126" w:type="dxa"/>
          </w:tcPr>
          <w:p w14:paraId="5B11D9BE" w14:textId="56386397" w:rsidR="00C21114"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.8</w:t>
            </w:r>
          </w:p>
        </w:tc>
      </w:tr>
      <w:tr w:rsidR="00C21114" w14:paraId="008FACD3" w14:textId="77777777" w:rsidTr="00F44DB4">
        <w:trPr>
          <w:jc w:val="center"/>
        </w:trPr>
        <w:tc>
          <w:tcPr>
            <w:tcW w:w="1129" w:type="dxa"/>
            <w:vMerge/>
          </w:tcPr>
          <w:p w14:paraId="2790C4F5" w14:textId="77777777" w:rsidR="00C21114" w:rsidRDefault="00C21114" w:rsidP="00F44DB4">
            <w:pPr>
              <w:spacing w:after="0"/>
              <w:jc w:val="center"/>
              <w:rPr>
                <w:rFonts w:eastAsiaTheme="minorEastAsia"/>
                <w:lang w:eastAsia="zh-CN"/>
              </w:rPr>
            </w:pPr>
          </w:p>
        </w:tc>
        <w:tc>
          <w:tcPr>
            <w:tcW w:w="1134" w:type="dxa"/>
            <w:vMerge w:val="restart"/>
          </w:tcPr>
          <w:p w14:paraId="333B7C70" w14:textId="53A2CC9F"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CS20</w:t>
            </w:r>
          </w:p>
        </w:tc>
        <w:tc>
          <w:tcPr>
            <w:tcW w:w="1418" w:type="dxa"/>
          </w:tcPr>
          <w:p w14:paraId="0C21A098" w14:textId="5492E8A5"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011A9AC6" w14:textId="283B67AE" w:rsidR="00C21114" w:rsidRDefault="005D751B"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7.4</w:t>
            </w:r>
          </w:p>
        </w:tc>
        <w:tc>
          <w:tcPr>
            <w:tcW w:w="2127" w:type="dxa"/>
          </w:tcPr>
          <w:p w14:paraId="74B05034" w14:textId="0252449C" w:rsidR="00C21114" w:rsidRDefault="005D751B"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1.2</w:t>
            </w:r>
          </w:p>
        </w:tc>
        <w:tc>
          <w:tcPr>
            <w:tcW w:w="2126" w:type="dxa"/>
          </w:tcPr>
          <w:p w14:paraId="2B01D686" w14:textId="27046D63" w:rsidR="00C21114" w:rsidRDefault="005D751B"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.8</w:t>
            </w:r>
          </w:p>
        </w:tc>
      </w:tr>
      <w:tr w:rsidR="00C21114" w14:paraId="0291D409" w14:textId="77777777" w:rsidTr="00F44DB4">
        <w:trPr>
          <w:jc w:val="center"/>
        </w:trPr>
        <w:tc>
          <w:tcPr>
            <w:tcW w:w="1129" w:type="dxa"/>
            <w:vMerge/>
          </w:tcPr>
          <w:p w14:paraId="0231E392" w14:textId="77777777" w:rsidR="00C21114" w:rsidRDefault="00C21114" w:rsidP="00F44DB4">
            <w:pPr>
              <w:spacing w:after="0"/>
              <w:jc w:val="center"/>
              <w:rPr>
                <w:rFonts w:eastAsiaTheme="minorEastAsia"/>
                <w:lang w:eastAsia="zh-CN"/>
              </w:rPr>
            </w:pPr>
          </w:p>
        </w:tc>
        <w:tc>
          <w:tcPr>
            <w:tcW w:w="1134" w:type="dxa"/>
            <w:vMerge/>
          </w:tcPr>
          <w:p w14:paraId="22E5BB79" w14:textId="77E0B2A2" w:rsidR="00C21114" w:rsidRDefault="00C21114" w:rsidP="00F44DB4">
            <w:pPr>
              <w:spacing w:after="0"/>
              <w:jc w:val="center"/>
              <w:rPr>
                <w:rFonts w:eastAsiaTheme="minorEastAsia"/>
                <w:lang w:eastAsia="zh-CN"/>
              </w:rPr>
            </w:pPr>
          </w:p>
        </w:tc>
        <w:tc>
          <w:tcPr>
            <w:tcW w:w="1418" w:type="dxa"/>
          </w:tcPr>
          <w:p w14:paraId="6255D9DD" w14:textId="22F3E1DA"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1293CE83" w14:textId="5B4DE22D" w:rsidR="00C21114" w:rsidRDefault="005D751B"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1.5</w:t>
            </w:r>
          </w:p>
        </w:tc>
        <w:tc>
          <w:tcPr>
            <w:tcW w:w="2127" w:type="dxa"/>
          </w:tcPr>
          <w:p w14:paraId="4B6643DE" w14:textId="79514373" w:rsidR="00C21114" w:rsidRDefault="005D751B"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7.3</w:t>
            </w:r>
          </w:p>
        </w:tc>
        <w:tc>
          <w:tcPr>
            <w:tcW w:w="2126" w:type="dxa"/>
          </w:tcPr>
          <w:p w14:paraId="2D46720B" w14:textId="6BBFFA30" w:rsidR="00C21114" w:rsidRDefault="005D751B" w:rsidP="00F44DB4">
            <w:pPr>
              <w:spacing w:after="0"/>
              <w:jc w:val="center"/>
              <w:rPr>
                <w:rFonts w:eastAsiaTheme="minorEastAsia"/>
                <w:lang w:eastAsia="zh-CN"/>
              </w:rPr>
            </w:pPr>
            <w:r>
              <w:rPr>
                <w:rFonts w:eastAsiaTheme="minorEastAsia" w:hint="eastAsia"/>
                <w:lang w:eastAsia="zh-CN"/>
              </w:rPr>
              <w:t>5</w:t>
            </w:r>
            <w:r>
              <w:rPr>
                <w:rFonts w:eastAsiaTheme="minorEastAsia"/>
                <w:lang w:eastAsia="zh-CN"/>
              </w:rPr>
              <w:t>.8</w:t>
            </w:r>
          </w:p>
        </w:tc>
      </w:tr>
      <w:tr w:rsidR="00C21114" w14:paraId="0A2C7F73" w14:textId="77777777" w:rsidTr="00F44DB4">
        <w:trPr>
          <w:jc w:val="center"/>
        </w:trPr>
        <w:tc>
          <w:tcPr>
            <w:tcW w:w="1129" w:type="dxa"/>
            <w:vMerge/>
          </w:tcPr>
          <w:p w14:paraId="03F4926C" w14:textId="77777777" w:rsidR="00C21114" w:rsidRDefault="00C21114" w:rsidP="00F44DB4">
            <w:pPr>
              <w:spacing w:after="0"/>
              <w:jc w:val="center"/>
              <w:rPr>
                <w:rFonts w:eastAsiaTheme="minorEastAsia"/>
                <w:lang w:eastAsia="zh-CN"/>
              </w:rPr>
            </w:pPr>
          </w:p>
        </w:tc>
        <w:tc>
          <w:tcPr>
            <w:tcW w:w="1134" w:type="dxa"/>
            <w:vMerge/>
          </w:tcPr>
          <w:p w14:paraId="2F800E0D" w14:textId="4EF40F1C" w:rsidR="00C21114" w:rsidRDefault="00C21114" w:rsidP="00F44DB4">
            <w:pPr>
              <w:spacing w:after="0"/>
              <w:jc w:val="center"/>
              <w:rPr>
                <w:rFonts w:eastAsiaTheme="minorEastAsia"/>
                <w:lang w:eastAsia="zh-CN"/>
              </w:rPr>
            </w:pPr>
          </w:p>
        </w:tc>
        <w:tc>
          <w:tcPr>
            <w:tcW w:w="1418" w:type="dxa"/>
          </w:tcPr>
          <w:p w14:paraId="5EA7C5B7" w14:textId="012C2EDB"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6558E8C7" w14:textId="01FE8585" w:rsidR="00C21114" w:rsidRDefault="005D751B" w:rsidP="00F44DB4">
            <w:pPr>
              <w:spacing w:after="0"/>
              <w:jc w:val="center"/>
              <w:rPr>
                <w:rFonts w:eastAsiaTheme="minorEastAsia"/>
                <w:lang w:eastAsia="zh-CN"/>
              </w:rPr>
            </w:pPr>
            <w:r>
              <w:rPr>
                <w:rFonts w:eastAsiaTheme="minorEastAsia" w:hint="eastAsia"/>
                <w:lang w:eastAsia="zh-CN"/>
              </w:rPr>
              <w:t>7</w:t>
            </w:r>
            <w:r>
              <w:rPr>
                <w:rFonts w:eastAsiaTheme="minorEastAsia"/>
                <w:lang w:eastAsia="zh-CN"/>
              </w:rPr>
              <w:t>.9</w:t>
            </w:r>
          </w:p>
        </w:tc>
        <w:tc>
          <w:tcPr>
            <w:tcW w:w="2127" w:type="dxa"/>
          </w:tcPr>
          <w:p w14:paraId="1EE6F855" w14:textId="472444A8" w:rsidR="00C21114" w:rsidRDefault="005D751B"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4.0</w:t>
            </w:r>
          </w:p>
        </w:tc>
        <w:tc>
          <w:tcPr>
            <w:tcW w:w="2126" w:type="dxa"/>
          </w:tcPr>
          <w:p w14:paraId="1DD186C9" w14:textId="6F489AB9" w:rsidR="00C21114" w:rsidRDefault="005D751B"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.1</w:t>
            </w:r>
          </w:p>
        </w:tc>
      </w:tr>
    </w:tbl>
    <w:p w14:paraId="675D7E07" w14:textId="09DBEC52" w:rsidR="00FA31B2" w:rsidRDefault="00FA31B2" w:rsidP="00FA31B2">
      <w:pPr>
        <w:rPr>
          <w:rFonts w:eastAsiaTheme="minorEastAsia"/>
          <w:lang w:eastAsia="zh-CN"/>
        </w:rPr>
      </w:pPr>
    </w:p>
    <w:p w14:paraId="6E514690" w14:textId="1C5359C4" w:rsidR="00FA31B2" w:rsidRPr="00CA2612" w:rsidRDefault="00FA31B2" w:rsidP="00FA31B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Conclusion </w:t>
      </w:r>
    </w:p>
    <w:p w14:paraId="31FDBD3B" w14:textId="7AA51965" w:rsidR="00FA31B2" w:rsidRDefault="00F44DB4" w:rsidP="00FA31B2">
      <w:pPr>
        <w:rPr>
          <w:rFonts w:eastAsiaTheme="minorEastAsia"/>
          <w:lang w:eastAsia="zh-CN"/>
        </w:rPr>
      </w:pPr>
      <w:r>
        <w:rPr>
          <w:rFonts w:eastAsiaTheme="minorEastAsia"/>
          <w:lang w:eastAsia="zh-CN"/>
        </w:rPr>
        <w:t>This contribution provides our views on BS MMSE-IRC requirements. The proposals and observations are:</w:t>
      </w:r>
    </w:p>
    <w:p w14:paraId="48F06B0B" w14:textId="25A364B4" w:rsidR="00F15AE1" w:rsidRDefault="00F15AE1" w:rsidP="00F15AE1">
      <w:pPr>
        <w:pStyle w:val="proposal"/>
        <w:spacing w:after="120"/>
      </w:pPr>
      <w:r>
        <w:rPr>
          <w:rFonts w:hint="eastAsia"/>
        </w:rPr>
        <w:t>P</w:t>
      </w:r>
      <w:r>
        <w:t xml:space="preserve">roposal 1: </w:t>
      </w:r>
      <w:r w:rsidR="005B41C9">
        <w:t>Not</w:t>
      </w:r>
      <w:r>
        <w:t xml:space="preserve"> consider different TDD patterns.</w:t>
      </w:r>
    </w:p>
    <w:p w14:paraId="4A475F5C" w14:textId="77777777" w:rsidR="00F15AE1" w:rsidRDefault="00F15AE1" w:rsidP="00F15AE1">
      <w:pPr>
        <w:pStyle w:val="proposal"/>
        <w:spacing w:after="120"/>
        <w:rPr>
          <w:rFonts w:eastAsiaTheme="minorEastAsia"/>
        </w:rPr>
      </w:pPr>
      <w:r>
        <w:rPr>
          <w:rFonts w:eastAsiaTheme="minorEastAsia" w:hint="eastAsia"/>
        </w:rPr>
        <w:t>P</w:t>
      </w:r>
      <w:r>
        <w:rPr>
          <w:rFonts w:eastAsiaTheme="minorEastAsia"/>
        </w:rPr>
        <w:t>roposal 2: Use INR based modelling with SNR based requirements definition.</w:t>
      </w:r>
    </w:p>
    <w:p w14:paraId="2F222883" w14:textId="77777777" w:rsidR="00F15AE1" w:rsidRDefault="00F15AE1" w:rsidP="00F15AE1">
      <w:pPr>
        <w:pStyle w:val="proposal"/>
        <w:spacing w:beforeLines="50" w:before="120" w:after="120"/>
        <w:rPr>
          <w:rFonts w:eastAsiaTheme="minorEastAsia"/>
        </w:rPr>
      </w:pPr>
      <w:r>
        <w:rPr>
          <w:rFonts w:eastAsiaTheme="minorEastAsia" w:hint="eastAsia"/>
        </w:rPr>
        <w:t>P</w:t>
      </w:r>
      <w:r>
        <w:rPr>
          <w:rFonts w:eastAsiaTheme="minorEastAsia"/>
        </w:rPr>
        <w:t>roposal 3: RAN4 to reuse LTE interference profiles for NR MMSE-IRC BS requirements definition.</w:t>
      </w:r>
    </w:p>
    <w:p w14:paraId="4C78E622" w14:textId="77777777" w:rsidR="00F15AE1" w:rsidRPr="00824C49" w:rsidRDefault="00F15AE1" w:rsidP="00F15AE1">
      <w:pPr>
        <w:pStyle w:val="proposal"/>
        <w:spacing w:beforeLines="50" w:before="120" w:after="120"/>
        <w:rPr>
          <w:rFonts w:eastAsiaTheme="minorEastAsia"/>
        </w:rPr>
      </w:pPr>
      <w:r>
        <w:rPr>
          <w:rFonts w:eastAsiaTheme="minorEastAsia" w:hint="eastAsia"/>
        </w:rPr>
        <w:t>P</w:t>
      </w:r>
      <w:r>
        <w:rPr>
          <w:rFonts w:eastAsiaTheme="minorEastAsia"/>
        </w:rPr>
        <w:t>roposal 4: RAN4 to consider 2 interference cells for 2Rx/4Rx/8Rx</w:t>
      </w:r>
    </w:p>
    <w:p w14:paraId="55217733" w14:textId="77777777" w:rsidR="00F15AE1" w:rsidRDefault="00F15AE1" w:rsidP="00F15AE1">
      <w:pPr>
        <w:pStyle w:val="proposal"/>
        <w:spacing w:beforeLines="50" w:before="120" w:after="120"/>
        <w:rPr>
          <w:rFonts w:eastAsiaTheme="minorEastAsia"/>
        </w:rPr>
      </w:pPr>
      <w:r>
        <w:rPr>
          <w:rFonts w:eastAsiaTheme="minorEastAsia" w:hint="eastAsia"/>
        </w:rPr>
        <w:t>P</w:t>
      </w:r>
      <w:r>
        <w:rPr>
          <w:rFonts w:eastAsiaTheme="minorEastAsia"/>
        </w:rPr>
        <w:t>roposal 5: RAN4 to only consider minimum bandwidth for each SCS, i.e. 5MHz for 15kHz SCS and 10MHz for 30kHz.</w:t>
      </w:r>
    </w:p>
    <w:p w14:paraId="7FE6B8FD" w14:textId="77777777" w:rsidR="00F15AE1" w:rsidRDefault="00F15AE1" w:rsidP="00F15AE1">
      <w:pPr>
        <w:pStyle w:val="proposal"/>
        <w:spacing w:after="120"/>
        <w:rPr>
          <w:rFonts w:eastAsiaTheme="minorEastAsia"/>
        </w:rPr>
      </w:pPr>
      <w:r>
        <w:rPr>
          <w:rFonts w:eastAsiaTheme="minorEastAsia" w:hint="eastAsia"/>
        </w:rPr>
        <w:t>P</w:t>
      </w:r>
      <w:r>
        <w:rPr>
          <w:rFonts w:eastAsiaTheme="minorEastAsia"/>
        </w:rPr>
        <w:t>roposal 6: RAN4 to consider 1T2R, 1T4R, 1T8R for requirements definition.</w:t>
      </w:r>
    </w:p>
    <w:p w14:paraId="5153BD77" w14:textId="5D4D79E2" w:rsidR="00F15AE1" w:rsidRDefault="00F15AE1" w:rsidP="00F15AE1">
      <w:pPr>
        <w:pStyle w:val="proposal"/>
        <w:spacing w:after="120"/>
        <w:rPr>
          <w:rFonts w:eastAsiaTheme="minorEastAsia"/>
        </w:rPr>
      </w:pPr>
      <w:r>
        <w:rPr>
          <w:rFonts w:eastAsiaTheme="minorEastAsia" w:hint="eastAsia"/>
        </w:rPr>
        <w:t>Proposal</w:t>
      </w:r>
      <w:r>
        <w:rPr>
          <w:rFonts w:eastAsiaTheme="minorEastAsia"/>
        </w:rPr>
        <w:t xml:space="preserve"> 7: </w:t>
      </w:r>
      <w:r w:rsidR="00A71891">
        <w:rPr>
          <w:rFonts w:eastAsiaTheme="minorEastAsia"/>
        </w:rPr>
        <w:t>O</w:t>
      </w:r>
      <w:r>
        <w:rPr>
          <w:rFonts w:eastAsiaTheme="minorEastAsia"/>
        </w:rPr>
        <w:t>nly choose one MCS and one propagation conditions for requirements definition.</w:t>
      </w:r>
    </w:p>
    <w:p w14:paraId="14986C4E" w14:textId="77777777" w:rsidR="00F15AE1" w:rsidRDefault="00F15AE1" w:rsidP="00F15AE1">
      <w:pPr>
        <w:pStyle w:val="proposal"/>
        <w:spacing w:after="120"/>
        <w:rPr>
          <w:rFonts w:eastAsiaTheme="minorEastAsia"/>
        </w:rPr>
      </w:pPr>
      <w:r>
        <w:rPr>
          <w:rFonts w:eastAsiaTheme="minorEastAsia"/>
        </w:rPr>
        <w:t>Proposal 8:  RAN4 to use MCS16, TDLB100-400 for serving cell and TDLC300-100 for interference cells</w:t>
      </w:r>
    </w:p>
    <w:p w14:paraId="367F994B" w14:textId="77777777" w:rsidR="00F15AE1" w:rsidRDefault="00F15AE1" w:rsidP="00F15AE1">
      <w:pPr>
        <w:pStyle w:val="31"/>
        <w:spacing w:before="120" w:after="120"/>
        <w:rPr>
          <w:rFonts w:eastAsiaTheme="minorEastAsia"/>
          <w:b/>
        </w:rPr>
      </w:pPr>
      <w:r w:rsidRPr="00B810F1">
        <w:rPr>
          <w:rFonts w:eastAsiaTheme="minorEastAsia" w:hint="eastAsia"/>
          <w:b/>
        </w:rPr>
        <w:t>P</w:t>
      </w:r>
      <w:r w:rsidRPr="00B810F1">
        <w:rPr>
          <w:rFonts w:eastAsiaTheme="minorEastAsia"/>
          <w:b/>
        </w:rPr>
        <w:t xml:space="preserve">roposal </w:t>
      </w:r>
      <w:r>
        <w:rPr>
          <w:rFonts w:eastAsiaTheme="minorEastAsia"/>
          <w:b/>
        </w:rPr>
        <w:t>9</w:t>
      </w:r>
      <w:r w:rsidRPr="00B810F1">
        <w:rPr>
          <w:rFonts w:eastAsiaTheme="minorEastAsia"/>
          <w:b/>
        </w:rPr>
        <w:t xml:space="preserve">: RAN4 to only consider CP-OFDM </w:t>
      </w:r>
      <w:r>
        <w:rPr>
          <w:rFonts w:eastAsiaTheme="minorEastAsia"/>
          <w:b/>
        </w:rPr>
        <w:t>for requirements definition.</w:t>
      </w:r>
    </w:p>
    <w:p w14:paraId="5828AB7C" w14:textId="77777777" w:rsidR="00F15AE1" w:rsidRPr="00B159CD" w:rsidRDefault="00F15AE1" w:rsidP="00F15AE1">
      <w:pPr>
        <w:pStyle w:val="31"/>
        <w:spacing w:before="120" w:after="120"/>
        <w:rPr>
          <w:b/>
          <w:bCs/>
        </w:rPr>
      </w:pPr>
      <w:r w:rsidRPr="00B810F1">
        <w:rPr>
          <w:rFonts w:eastAsiaTheme="minorEastAsia" w:hint="eastAsia"/>
          <w:b/>
        </w:rPr>
        <w:t>P</w:t>
      </w:r>
      <w:r w:rsidRPr="00B810F1">
        <w:rPr>
          <w:rFonts w:eastAsiaTheme="minorEastAsia"/>
          <w:b/>
        </w:rPr>
        <w:t xml:space="preserve">roposal </w:t>
      </w:r>
      <w:r>
        <w:rPr>
          <w:rFonts w:eastAsiaTheme="minorEastAsia"/>
          <w:b/>
        </w:rPr>
        <w:t>10</w:t>
      </w:r>
      <w:r w:rsidRPr="00B810F1">
        <w:rPr>
          <w:rFonts w:eastAsiaTheme="minorEastAsia"/>
          <w:b/>
        </w:rPr>
        <w:t>: RAN4 to con</w:t>
      </w:r>
      <w:r>
        <w:rPr>
          <w:rFonts w:eastAsiaTheme="minorEastAsia"/>
          <w:b/>
        </w:rPr>
        <w:t>figure</w:t>
      </w:r>
      <w:r w:rsidRPr="00B810F1">
        <w:rPr>
          <w:rFonts w:eastAsiaTheme="minorEastAsia"/>
          <w:b/>
        </w:rPr>
        <w:t xml:space="preserve"> </w:t>
      </w:r>
      <m:oMath>
        <m:sSub>
          <m:sSubPr>
            <m:ctrlPr>
              <w:rPr>
                <w:rFonts w:ascii="Cambria Math" w:hAnsi="Cambria Math"/>
                <w:b/>
                <w:bCs/>
              </w:rPr>
            </m:ctrlPr>
          </m:sSubPr>
          <m:e>
            <m:r>
              <m:rPr>
                <m:sty m:val="bi"/>
              </m:rPr>
              <w:rPr>
                <w:rFonts w:ascii="Cambria Math" w:hAnsi="Cambria Math"/>
              </w:rPr>
              <m:t>n</m:t>
            </m:r>
          </m:e>
          <m:sub>
            <m:r>
              <m:rPr>
                <m:nor/>
              </m:rPr>
              <w:rPr>
                <w:b/>
                <w:bCs/>
              </w:rPr>
              <m:t>SCID</m:t>
            </m:r>
          </m:sub>
        </m:sSub>
        <m:r>
          <m:rPr>
            <m:sty m:val="b"/>
          </m:rPr>
          <w:rPr>
            <w:rFonts w:ascii="Cambria Math" w:hAnsi="Cambria Math"/>
          </w:rPr>
          <m:t>=0</m:t>
        </m:r>
      </m:oMath>
      <w:r w:rsidRPr="00B159CD">
        <w:rPr>
          <w:rFonts w:eastAsiaTheme="minorEastAsia" w:hint="eastAsia"/>
          <w:b/>
          <w:bCs/>
        </w:rPr>
        <w:t xml:space="preserve"> </w:t>
      </w:r>
      <w:r w:rsidRPr="00B159CD">
        <w:rPr>
          <w:rFonts w:eastAsiaTheme="minorEastAsia"/>
          <w:b/>
          <w:bCs/>
        </w:rPr>
        <w:t>for all cells</w:t>
      </w:r>
      <w:r w:rsidRPr="00B159CD">
        <w:rPr>
          <w:b/>
          <w:bCs/>
        </w:rPr>
        <w:t xml:space="preserve">,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sty m:val="b"/>
              </m:rPr>
              <w:rPr>
                <w:rFonts w:ascii="Cambria Math" w:hAnsi="Cambria Math"/>
              </w:rPr>
              <m:t>0</m:t>
            </m:r>
          </m:sup>
        </m:sSubSup>
        <m:r>
          <m:rPr>
            <m:sty m:val="b"/>
          </m:rPr>
          <w:rPr>
            <w:rFonts w:ascii="Cambria Math" w:hAnsi="Cambria Math"/>
          </w:rPr>
          <m:t>=0</m:t>
        </m:r>
      </m:oMath>
      <w:r w:rsidRPr="00B159CD">
        <w:rPr>
          <w:rFonts w:eastAsiaTheme="minorEastAsia" w:hint="eastAsia"/>
          <w:b/>
          <w:bCs/>
        </w:rPr>
        <w:t xml:space="preserve"> </w:t>
      </w:r>
      <w:r w:rsidRPr="00B159CD">
        <w:rPr>
          <w:rFonts w:eastAsiaTheme="minorEastAsia"/>
          <w:b/>
          <w:bCs/>
        </w:rPr>
        <w:t xml:space="preserve">for serving cell,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sty m:val="b"/>
              </m:rPr>
              <w:rPr>
                <w:rFonts w:ascii="Cambria Math" w:hAnsi="Cambria Math"/>
              </w:rPr>
              <m:t>0</m:t>
            </m:r>
          </m:sup>
        </m:sSubSup>
        <m:r>
          <m:rPr>
            <m:sty m:val="b"/>
          </m:rPr>
          <w:rPr>
            <w:rFonts w:ascii="Cambria Math" w:hAnsi="Cambria Math"/>
          </w:rPr>
          <m:t>=1</m:t>
        </m:r>
      </m:oMath>
      <w:r w:rsidRPr="00B159CD">
        <w:rPr>
          <w:rFonts w:eastAsiaTheme="minorEastAsia" w:hint="eastAsia"/>
          <w:b/>
          <w:bCs/>
        </w:rPr>
        <w:t xml:space="preserve"> </w:t>
      </w:r>
      <w:r w:rsidRPr="00B159CD">
        <w:rPr>
          <w:rFonts w:eastAsiaTheme="minorEastAsia"/>
          <w:b/>
          <w:bCs/>
        </w:rPr>
        <w:t xml:space="preserve">for interference cell1 and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sty m:val="b"/>
              </m:rPr>
              <w:rPr>
                <w:rFonts w:ascii="Cambria Math" w:hAnsi="Cambria Math"/>
              </w:rPr>
              <m:t>0</m:t>
            </m:r>
          </m:sup>
        </m:sSubSup>
        <m:r>
          <m:rPr>
            <m:sty m:val="b"/>
          </m:rPr>
          <w:rPr>
            <w:rFonts w:ascii="Cambria Math" w:hAnsi="Cambria Math"/>
          </w:rPr>
          <m:t>=2</m:t>
        </m:r>
      </m:oMath>
      <w:r w:rsidRPr="00B159CD">
        <w:rPr>
          <w:rFonts w:eastAsiaTheme="minorEastAsia" w:hint="eastAsia"/>
          <w:b/>
          <w:bCs/>
        </w:rPr>
        <w:t xml:space="preserve"> </w:t>
      </w:r>
      <w:r w:rsidRPr="00B159CD">
        <w:rPr>
          <w:rFonts w:eastAsiaTheme="minorEastAsia"/>
          <w:b/>
          <w:bCs/>
        </w:rPr>
        <w:t>for interference cell2.</w:t>
      </w:r>
    </w:p>
    <w:p w14:paraId="2ACC3712" w14:textId="5E4AF5AE" w:rsidR="00F44DB4" w:rsidRPr="00F15AE1" w:rsidRDefault="00F15AE1" w:rsidP="00F15AE1">
      <w:pPr>
        <w:pStyle w:val="31"/>
        <w:spacing w:before="120" w:after="120"/>
        <w:rPr>
          <w:rFonts w:eastAsiaTheme="minorEastAsia"/>
          <w:b/>
        </w:rPr>
      </w:pPr>
      <w:r w:rsidRPr="00B810F1">
        <w:rPr>
          <w:rFonts w:eastAsiaTheme="minorEastAsia" w:hint="eastAsia"/>
          <w:b/>
        </w:rPr>
        <w:t>P</w:t>
      </w:r>
      <w:r w:rsidRPr="00B810F1">
        <w:rPr>
          <w:rFonts w:eastAsiaTheme="minorEastAsia"/>
          <w:b/>
        </w:rPr>
        <w:t xml:space="preserve">roposal </w:t>
      </w:r>
      <w:r>
        <w:rPr>
          <w:rFonts w:eastAsiaTheme="minorEastAsia"/>
          <w:b/>
        </w:rPr>
        <w:t>11</w:t>
      </w:r>
      <w:r w:rsidRPr="00B810F1">
        <w:rPr>
          <w:rFonts w:eastAsiaTheme="minorEastAsia"/>
          <w:b/>
        </w:rPr>
        <w:t xml:space="preserve">: RAN4 to </w:t>
      </w:r>
      <w:r>
        <w:rPr>
          <w:rFonts w:eastAsiaTheme="minorEastAsia"/>
          <w:b/>
        </w:rPr>
        <w:t>cover both PUSCH type A and type B and use 70% of maximum throughput as metric.</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23F5D4EF" w:rsidR="00186C9E"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005F1626">
        <w:rPr>
          <w:rFonts w:ascii="Times" w:eastAsia="微软雅黑" w:hAnsi="Times" w:cs="Times New Roman"/>
          <w:bCs/>
          <w:lang w:val="en-US" w:eastAsia="zh-CN"/>
        </w:rPr>
        <w:t xml:space="preserve"> </w:t>
      </w:r>
      <w:r w:rsidR="00DD3508">
        <w:rPr>
          <w:rFonts w:ascii="Times" w:eastAsia="微软雅黑" w:hAnsi="Times" w:cs="Times New Roman"/>
          <w:bCs/>
          <w:lang w:val="en-US" w:eastAsia="zh-CN"/>
        </w:rPr>
        <w:t xml:space="preserve">R4-2413570 </w:t>
      </w:r>
      <w:r w:rsidR="00DD3508" w:rsidRPr="00DD3508">
        <w:rPr>
          <w:rFonts w:ascii="Times" w:eastAsia="微软雅黑" w:hAnsi="Times" w:cs="Times New Roman"/>
          <w:bCs/>
          <w:lang w:val="en-US" w:eastAsia="zh-CN"/>
        </w:rPr>
        <w:t>WF on NR demodulation performance: Phase 5</w:t>
      </w:r>
      <w:r w:rsidR="003D5CFB">
        <w:rPr>
          <w:rFonts w:ascii="Times" w:eastAsia="微软雅黑" w:hAnsi="Times" w:cs="Times New Roman"/>
          <w:bCs/>
          <w:lang w:val="en-US" w:eastAsia="zh-CN"/>
        </w:rPr>
        <w:t>.</w:t>
      </w:r>
    </w:p>
    <w:p w14:paraId="62F78E9E" w14:textId="14E4AE0D" w:rsidR="005F1626" w:rsidRDefault="005F1626" w:rsidP="005F1626">
      <w:pPr>
        <w:spacing w:after="0"/>
        <w:rPr>
          <w:rFonts w:ascii="Times" w:eastAsia="微软雅黑" w:hAnsi="Times" w:cs="Times New Roman"/>
          <w:bCs/>
          <w:lang w:val="en-US" w:eastAsia="zh-CN"/>
        </w:rPr>
      </w:pPr>
      <w:r w:rsidRPr="00844D86">
        <w:rPr>
          <w:rFonts w:ascii="Times" w:eastAsia="微软雅黑" w:hAnsi="Times" w:cs="Times New Roman"/>
          <w:bCs/>
          <w:lang w:val="en-US" w:eastAsia="zh-CN"/>
        </w:rPr>
        <w:t>[</w:t>
      </w:r>
      <w:r>
        <w:rPr>
          <w:rFonts w:ascii="Times" w:eastAsia="微软雅黑" w:hAnsi="Times" w:cs="Times New Roman"/>
          <w:bCs/>
          <w:lang w:val="en-US" w:eastAsia="zh-CN"/>
        </w:rPr>
        <w:t>2</w:t>
      </w:r>
      <w:r w:rsidRPr="00844D86">
        <w:rPr>
          <w:rFonts w:ascii="Times" w:eastAsia="微软雅黑" w:hAnsi="Times" w:cs="Times New Roman"/>
          <w:bCs/>
          <w:lang w:val="en-US" w:eastAsia="zh-CN"/>
        </w:rPr>
        <w:t>]   Revised</w:t>
      </w:r>
      <w:r w:rsidRPr="00844D86">
        <w:rPr>
          <w:rFonts w:ascii="Times" w:eastAsia="微软雅黑" w:hAnsi="Times" w:cs="Times New Roman" w:hint="eastAsia"/>
          <w:bCs/>
          <w:lang w:val="en-US" w:eastAsia="zh-CN"/>
        </w:rPr>
        <w:t xml:space="preserve"> WID</w:t>
      </w:r>
      <w:r w:rsidRPr="00844D86">
        <w:rPr>
          <w:rFonts w:ascii="Times" w:eastAsia="微软雅黑" w:hAnsi="Times" w:cs="Times New Roman"/>
          <w:bCs/>
          <w:lang w:val="en-US" w:eastAsia="zh-CN"/>
        </w:rPr>
        <w:t xml:space="preserve"> on NR demodulation performance: Phase 5</w:t>
      </w:r>
      <w:r>
        <w:rPr>
          <w:rFonts w:ascii="Times" w:eastAsia="微软雅黑" w:hAnsi="Times" w:cs="Times New Roman"/>
          <w:bCs/>
          <w:lang w:val="en-US" w:eastAsia="zh-CN"/>
        </w:rPr>
        <w:t xml:space="preserve">. </w:t>
      </w:r>
      <w:r w:rsidRPr="00844D86">
        <w:rPr>
          <w:rFonts w:ascii="Times" w:eastAsia="微软雅黑" w:hAnsi="Times" w:cs="Times New Roman"/>
          <w:bCs/>
          <w:lang w:val="en-US" w:eastAsia="zh-CN"/>
        </w:rPr>
        <w:t>China Telecom, NTT DOCOMO</w:t>
      </w:r>
    </w:p>
    <w:p w14:paraId="784D4A3F" w14:textId="06DD724C"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C2BCA" w14:textId="77777777" w:rsidR="00A343CA" w:rsidRDefault="00A343CA">
      <w:r>
        <w:separator/>
      </w:r>
    </w:p>
  </w:endnote>
  <w:endnote w:type="continuationSeparator" w:id="0">
    <w:p w14:paraId="1FA6071C" w14:textId="77777777" w:rsidR="00A343CA" w:rsidRDefault="00A34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87433" w14:textId="77777777" w:rsidR="00A343CA" w:rsidRDefault="00A343CA">
      <w:r>
        <w:separator/>
      </w:r>
    </w:p>
  </w:footnote>
  <w:footnote w:type="continuationSeparator" w:id="0">
    <w:p w14:paraId="5B938C05" w14:textId="77777777" w:rsidR="00A343CA" w:rsidRDefault="00A34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275"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5C771C8B"/>
    <w:multiLevelType w:val="hybridMultilevel"/>
    <w:tmpl w:val="633AF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947D98"/>
    <w:multiLevelType w:val="hybridMultilevel"/>
    <w:tmpl w:val="03AE8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6"/>
  </w:num>
  <w:num w:numId="4">
    <w:abstractNumId w:val="29"/>
  </w:num>
  <w:num w:numId="5">
    <w:abstractNumId w:val="19"/>
  </w:num>
  <w:num w:numId="6">
    <w:abstractNumId w:val="1"/>
  </w:num>
  <w:num w:numId="7">
    <w:abstractNumId w:val="4"/>
  </w:num>
  <w:num w:numId="8">
    <w:abstractNumId w:val="14"/>
  </w:num>
  <w:num w:numId="9">
    <w:abstractNumId w:val="16"/>
  </w:num>
  <w:num w:numId="10">
    <w:abstractNumId w:val="22"/>
  </w:num>
  <w:num w:numId="11">
    <w:abstractNumId w:val="28"/>
  </w:num>
  <w:num w:numId="12">
    <w:abstractNumId w:val="11"/>
  </w:num>
  <w:num w:numId="13">
    <w:abstractNumId w:val="13"/>
  </w:num>
  <w:num w:numId="14">
    <w:abstractNumId w:val="20"/>
  </w:num>
  <w:num w:numId="15">
    <w:abstractNumId w:val="17"/>
  </w:num>
  <w:num w:numId="16">
    <w:abstractNumId w:val="8"/>
  </w:num>
  <w:num w:numId="17">
    <w:abstractNumId w:val="5"/>
  </w:num>
  <w:num w:numId="18">
    <w:abstractNumId w:val="9"/>
  </w:num>
  <w:num w:numId="19">
    <w:abstractNumId w:val="6"/>
  </w:num>
  <w:num w:numId="20">
    <w:abstractNumId w:val="11"/>
  </w:num>
  <w:num w:numId="21">
    <w:abstractNumId w:val="10"/>
  </w:num>
  <w:num w:numId="22">
    <w:abstractNumId w:val="24"/>
  </w:num>
  <w:num w:numId="23">
    <w:abstractNumId w:val="11"/>
  </w:num>
  <w:num w:numId="24">
    <w:abstractNumId w:val="20"/>
  </w:num>
  <w:num w:numId="25">
    <w:abstractNumId w:val="27"/>
  </w:num>
  <w:num w:numId="26">
    <w:abstractNumId w:val="23"/>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7"/>
  </w:num>
  <w:num w:numId="33">
    <w:abstractNumId w:val="13"/>
  </w:num>
  <w:num w:numId="34">
    <w:abstractNumId w:val="20"/>
  </w:num>
  <w:num w:numId="35">
    <w:abstractNumId w:val="12"/>
  </w:num>
  <w:num w:numId="36">
    <w:abstractNumId w:val="0"/>
  </w:num>
  <w:num w:numId="37">
    <w:abstractNumId w:val="25"/>
  </w:num>
  <w:num w:numId="38">
    <w:abstractNumId w:val="11"/>
  </w:num>
  <w:num w:numId="39">
    <w:abstractNumId w:val="20"/>
  </w:num>
  <w:num w:numId="40">
    <w:abstractNumId w:val="18"/>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5"/>
  </w:num>
  <w:num w:numId="4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6E9"/>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21E0"/>
    <w:rsid w:val="00042DA3"/>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916"/>
    <w:rsid w:val="00071EB8"/>
    <w:rsid w:val="00072EDF"/>
    <w:rsid w:val="000737BB"/>
    <w:rsid w:val="00073C97"/>
    <w:rsid w:val="000742BF"/>
    <w:rsid w:val="00074EF0"/>
    <w:rsid w:val="00075055"/>
    <w:rsid w:val="00075247"/>
    <w:rsid w:val="00076E9F"/>
    <w:rsid w:val="0007765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E25"/>
    <w:rsid w:val="000D5EC9"/>
    <w:rsid w:val="000E02F8"/>
    <w:rsid w:val="000E0A40"/>
    <w:rsid w:val="000E13C9"/>
    <w:rsid w:val="000E301C"/>
    <w:rsid w:val="000E3370"/>
    <w:rsid w:val="000E36D9"/>
    <w:rsid w:val="000E4329"/>
    <w:rsid w:val="000E4E21"/>
    <w:rsid w:val="000E558F"/>
    <w:rsid w:val="000E6313"/>
    <w:rsid w:val="000E6E6E"/>
    <w:rsid w:val="000E6F57"/>
    <w:rsid w:val="000E6F75"/>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AEB"/>
    <w:rsid w:val="00165014"/>
    <w:rsid w:val="001656B0"/>
    <w:rsid w:val="00165A2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1026"/>
    <w:rsid w:val="002723F2"/>
    <w:rsid w:val="00272F6E"/>
    <w:rsid w:val="00273821"/>
    <w:rsid w:val="00273FC1"/>
    <w:rsid w:val="002749D8"/>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36F"/>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3B37"/>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CFB"/>
    <w:rsid w:val="003D5DCB"/>
    <w:rsid w:val="003D6692"/>
    <w:rsid w:val="003D6C2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0B2"/>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1C9"/>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D751B"/>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626"/>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66B7"/>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635C"/>
    <w:rsid w:val="0068764D"/>
    <w:rsid w:val="00690520"/>
    <w:rsid w:val="006906C2"/>
    <w:rsid w:val="00690D77"/>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70D"/>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53A4"/>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5C0"/>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4C49"/>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7222"/>
    <w:rsid w:val="00847343"/>
    <w:rsid w:val="008473B9"/>
    <w:rsid w:val="0084781A"/>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4E80"/>
    <w:rsid w:val="008B5222"/>
    <w:rsid w:val="008B57C0"/>
    <w:rsid w:val="008B7140"/>
    <w:rsid w:val="008B72DF"/>
    <w:rsid w:val="008B751B"/>
    <w:rsid w:val="008B785C"/>
    <w:rsid w:val="008C0CFF"/>
    <w:rsid w:val="008C1E98"/>
    <w:rsid w:val="008C22ED"/>
    <w:rsid w:val="008C282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17A77"/>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962"/>
    <w:rsid w:val="00927CDC"/>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07C"/>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9C0"/>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B1B"/>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4DF"/>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3CA"/>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891"/>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2179"/>
    <w:rsid w:val="00AB3443"/>
    <w:rsid w:val="00AB3629"/>
    <w:rsid w:val="00AB37CE"/>
    <w:rsid w:val="00AB4354"/>
    <w:rsid w:val="00AB4399"/>
    <w:rsid w:val="00AB4891"/>
    <w:rsid w:val="00AB502E"/>
    <w:rsid w:val="00AB5626"/>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9CD"/>
    <w:rsid w:val="00B15AAB"/>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10F1"/>
    <w:rsid w:val="00B81EDE"/>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680A"/>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3481"/>
    <w:rsid w:val="00BC35B5"/>
    <w:rsid w:val="00BC39FF"/>
    <w:rsid w:val="00BC3F2F"/>
    <w:rsid w:val="00BC4269"/>
    <w:rsid w:val="00BC534A"/>
    <w:rsid w:val="00BC555F"/>
    <w:rsid w:val="00BC5AC5"/>
    <w:rsid w:val="00BC5D68"/>
    <w:rsid w:val="00BC6C4E"/>
    <w:rsid w:val="00BC7455"/>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114"/>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5845"/>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0CC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47BB4"/>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053"/>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57F"/>
    <w:rsid w:val="00ED58D4"/>
    <w:rsid w:val="00ED5D30"/>
    <w:rsid w:val="00ED6A2E"/>
    <w:rsid w:val="00ED6B39"/>
    <w:rsid w:val="00ED7BB7"/>
    <w:rsid w:val="00EE1449"/>
    <w:rsid w:val="00EE1888"/>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15AE1"/>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4DB4"/>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B33"/>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1B2"/>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96B0A-82CA-4862-B214-C3E063ED4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8475</TotalTime>
  <Pages>5</Pages>
  <Words>1604</Words>
  <Characters>9147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157</cp:revision>
  <cp:lastPrinted>2009-04-22T01:01:00Z</cp:lastPrinted>
  <dcterms:created xsi:type="dcterms:W3CDTF">2024-08-08T04:15:00Z</dcterms:created>
  <dcterms:modified xsi:type="dcterms:W3CDTF">2024-10-06T09:37:00Z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